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C61B" w14:textId="77777777" w:rsidR="00213004" w:rsidRPr="000C4047" w:rsidRDefault="00213004" w:rsidP="002C0376">
      <w:pPr>
        <w:pStyle w:val="Preformat"/>
        <w:tabs>
          <w:tab w:val="left" w:pos="15026"/>
        </w:tabs>
        <w:ind w:left="284" w:hanging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ДОГОВОР  ВОЗМЕЗДНОГО ОКАЗАНИЯ УСЛУГ</w:t>
      </w:r>
      <w:r w:rsidR="00F84E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7643">
        <w:rPr>
          <w:rFonts w:ascii="Times New Roman" w:hAnsi="Times New Roman"/>
          <w:b/>
          <w:color w:val="000000"/>
          <w:sz w:val="24"/>
          <w:szCs w:val="24"/>
        </w:rPr>
        <w:t>№_</w:t>
      </w:r>
    </w:p>
    <w:p w14:paraId="5BAFC376" w14:textId="77777777" w:rsidR="00B42A97" w:rsidRDefault="00B42A97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0EA74EA" w14:textId="77777777" w:rsidR="00B42A97" w:rsidRDefault="00D75F3D" w:rsidP="00B42A97">
      <w:pPr>
        <w:pStyle w:val="Preformat"/>
        <w:tabs>
          <w:tab w:val="left" w:pos="15026"/>
        </w:tabs>
        <w:ind w:left="284" w:hanging="284"/>
        <w:jc w:val="right"/>
        <w:rPr>
          <w:rFonts w:ascii="Times New Roman" w:hAnsi="Times New Roman"/>
          <w:b/>
          <w:sz w:val="24"/>
          <w:szCs w:val="24"/>
        </w:rPr>
      </w:pPr>
      <w:r w:rsidRPr="0063023D">
        <w:rPr>
          <w:rFonts w:ascii="Times New Roman" w:hAnsi="Times New Roman"/>
          <w:b/>
          <w:sz w:val="24"/>
          <w:szCs w:val="24"/>
        </w:rPr>
        <w:t xml:space="preserve">  </w:t>
      </w:r>
      <w:r w:rsidR="003630AB" w:rsidRPr="0063023D">
        <w:rPr>
          <w:rFonts w:ascii="Times New Roman" w:hAnsi="Times New Roman"/>
          <w:b/>
          <w:sz w:val="24"/>
          <w:szCs w:val="24"/>
        </w:rPr>
        <w:t>г. Алматы</w:t>
      </w:r>
      <w:r w:rsidR="00CE0639">
        <w:rPr>
          <w:rFonts w:ascii="Times New Roman" w:hAnsi="Times New Roman"/>
          <w:b/>
          <w:sz w:val="24"/>
          <w:szCs w:val="24"/>
        </w:rPr>
        <w:t xml:space="preserve"> </w:t>
      </w:r>
    </w:p>
    <w:p w14:paraId="3D93EFD4" w14:textId="7C0245FD" w:rsidR="0075123C" w:rsidRDefault="00CE0639" w:rsidP="00B42A97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E06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42A97">
        <w:rPr>
          <w:rFonts w:ascii="Times New Roman" w:hAnsi="Times New Roman"/>
          <w:b/>
          <w:sz w:val="24"/>
          <w:szCs w:val="24"/>
        </w:rPr>
        <w:t>______________202</w:t>
      </w:r>
      <w:r w:rsidR="00B64DAE">
        <w:rPr>
          <w:rFonts w:ascii="Times New Roman" w:hAnsi="Times New Roman"/>
          <w:b/>
          <w:sz w:val="24"/>
          <w:szCs w:val="24"/>
        </w:rPr>
        <w:t>4</w:t>
      </w:r>
      <w:r w:rsidRPr="00CE0639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Pr="00CE0639">
        <w:rPr>
          <w:rFonts w:ascii="Times New Roman" w:hAnsi="Times New Roman"/>
          <w:b/>
          <w:sz w:val="24"/>
          <w:szCs w:val="24"/>
        </w:rPr>
        <w:tab/>
      </w:r>
      <w:r w:rsidR="00223898">
        <w:rPr>
          <w:rFonts w:ascii="Times New Roman" w:hAnsi="Times New Roman"/>
          <w:b/>
          <w:sz w:val="24"/>
          <w:szCs w:val="24"/>
        </w:rPr>
        <w:t xml:space="preserve"> </w:t>
      </w:r>
    </w:p>
    <w:p w14:paraId="6F64620B" w14:textId="77777777" w:rsidR="00223898" w:rsidRDefault="00223898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1236FB" w14:textId="6B5EFFF2" w:rsidR="00213004" w:rsidRPr="000C4047" w:rsidRDefault="00B64DAE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</w:t>
      </w:r>
      <w:r w:rsidRPr="00B64DA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ИП «Асылбеков Д.З.»</w:t>
      </w:r>
      <w:r w:rsidRPr="00B64DAE">
        <w:rPr>
          <w:rFonts w:ascii="Times New Roman" w:hAnsi="Times New Roman"/>
          <w:color w:val="000000"/>
          <w:sz w:val="24"/>
          <w:szCs w:val="24"/>
          <w:lang w:val="uk-UA"/>
        </w:rPr>
        <w:t xml:space="preserve"> далее – «Исполнитель»  в лице директора Асылбекова Дулата Зейноллаевича,  действующего на основании Свидетельства ИП серия 10915 номер 0137178</w:t>
      </w:r>
      <w:r w:rsidR="00010D0C">
        <w:rPr>
          <w:rFonts w:ascii="Times New Roman" w:hAnsi="Times New Roman"/>
          <w:color w:val="000000"/>
          <w:sz w:val="24"/>
          <w:szCs w:val="24"/>
        </w:rPr>
        <w:t>.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>, с одной стороны</w:t>
      </w:r>
      <w:r w:rsidR="00213004" w:rsidRPr="00F01CC1">
        <w:rPr>
          <w:rFonts w:ascii="Times New Roman" w:hAnsi="Times New Roman"/>
          <w:sz w:val="24"/>
          <w:szCs w:val="24"/>
        </w:rPr>
        <w:t>, и</w:t>
      </w:r>
      <w:r w:rsidR="00D75F3D" w:rsidRPr="00F01CC1">
        <w:rPr>
          <w:rFonts w:ascii="Times New Roman" w:hAnsi="Times New Roman"/>
          <w:sz w:val="24"/>
          <w:szCs w:val="24"/>
        </w:rPr>
        <w:t xml:space="preserve"> </w:t>
      </w:r>
      <w:r w:rsidR="00E84EB5">
        <w:rPr>
          <w:rFonts w:ascii="Times New Roman" w:hAnsi="Times New Roman"/>
          <w:sz w:val="24"/>
          <w:szCs w:val="24"/>
        </w:rPr>
        <w:t xml:space="preserve"> </w:t>
      </w:r>
      <w:r w:rsidR="00B861E9" w:rsidRPr="00B861E9">
        <w:rPr>
          <w:rFonts w:ascii="Times New Roman" w:hAnsi="Times New Roman"/>
          <w:sz w:val="24"/>
          <w:szCs w:val="24"/>
        </w:rPr>
        <w:t>__________________________</w:t>
      </w:r>
      <w:r w:rsidR="00D75F3D" w:rsidRPr="00F01CC1">
        <w:rPr>
          <w:rFonts w:ascii="Times New Roman" w:hAnsi="Times New Roman"/>
          <w:sz w:val="24"/>
          <w:szCs w:val="24"/>
        </w:rPr>
        <w:t xml:space="preserve"> </w:t>
      </w:r>
      <w:r w:rsidR="00213004" w:rsidRPr="00F01CC1">
        <w:rPr>
          <w:rFonts w:ascii="Times New Roman" w:hAnsi="Times New Roman"/>
          <w:sz w:val="24"/>
          <w:szCs w:val="24"/>
        </w:rPr>
        <w:t>именуемое в дальнейшем «</w:t>
      </w:r>
      <w:r w:rsidR="003630AB" w:rsidRPr="00F01CC1">
        <w:rPr>
          <w:rFonts w:ascii="Times New Roman" w:hAnsi="Times New Roman"/>
          <w:sz w:val="24"/>
          <w:szCs w:val="24"/>
        </w:rPr>
        <w:t>Агент</w:t>
      </w:r>
      <w:r w:rsidR="00213004" w:rsidRPr="00F01CC1">
        <w:rPr>
          <w:rFonts w:ascii="Times New Roman" w:hAnsi="Times New Roman"/>
          <w:sz w:val="24"/>
          <w:szCs w:val="24"/>
        </w:rPr>
        <w:t>»,</w:t>
      </w:r>
      <w:r w:rsidR="00070C90">
        <w:rPr>
          <w:rFonts w:ascii="Times New Roman" w:hAnsi="Times New Roman"/>
          <w:sz w:val="24"/>
          <w:szCs w:val="24"/>
        </w:rPr>
        <w:t xml:space="preserve"> </w:t>
      </w:r>
      <w:r w:rsidR="00D75F3D" w:rsidRPr="00F01CC1">
        <w:rPr>
          <w:rFonts w:ascii="Times New Roman" w:hAnsi="Times New Roman"/>
          <w:sz w:val="24"/>
          <w:szCs w:val="24"/>
        </w:rPr>
        <w:t xml:space="preserve">в лице директора </w:t>
      </w:r>
      <w:r w:rsidR="00866FA8">
        <w:rPr>
          <w:rFonts w:ascii="Times New Roman" w:hAnsi="Times New Roman"/>
          <w:sz w:val="24"/>
          <w:szCs w:val="24"/>
        </w:rPr>
        <w:t>_______________________</w:t>
      </w:r>
      <w:r w:rsidR="00D75F3D" w:rsidRPr="00F01CC1">
        <w:rPr>
          <w:rFonts w:ascii="Times New Roman" w:hAnsi="Times New Roman"/>
          <w:sz w:val="24"/>
          <w:szCs w:val="24"/>
        </w:rPr>
        <w:t xml:space="preserve">, действующей на основании </w:t>
      </w:r>
      <w:r w:rsidR="00223898">
        <w:rPr>
          <w:rFonts w:ascii="Times New Roman" w:hAnsi="Times New Roman"/>
          <w:sz w:val="24"/>
          <w:szCs w:val="24"/>
        </w:rPr>
        <w:t>________________________</w:t>
      </w:r>
      <w:r w:rsidR="00D75F3D" w:rsidRPr="00F01CC1">
        <w:rPr>
          <w:rFonts w:ascii="Times New Roman" w:hAnsi="Times New Roman"/>
          <w:sz w:val="24"/>
          <w:szCs w:val="24"/>
        </w:rPr>
        <w:t xml:space="preserve">, </w:t>
      </w:r>
      <w:r w:rsidR="00213004" w:rsidRPr="00F01CC1">
        <w:rPr>
          <w:rFonts w:ascii="Times New Roman" w:hAnsi="Times New Roman"/>
          <w:sz w:val="24"/>
          <w:szCs w:val="24"/>
        </w:rPr>
        <w:t>с другой стороны, заключили настоящий договор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 xml:space="preserve"> о нижеследующем:</w:t>
      </w:r>
    </w:p>
    <w:p w14:paraId="4AD4261B" w14:textId="77777777" w:rsidR="007B6C55" w:rsidRPr="000C4047" w:rsidRDefault="007B6C55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C6BB71" w14:textId="77777777"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Предмет договора</w:t>
      </w:r>
    </w:p>
    <w:p w14:paraId="2E11AB87" w14:textId="77777777" w:rsidR="00213004" w:rsidRPr="00A0216F" w:rsidRDefault="003630AB" w:rsidP="00B42A97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0216F">
        <w:rPr>
          <w:rFonts w:ascii="Times New Roman" w:hAnsi="Times New Roman"/>
          <w:color w:val="000000"/>
          <w:sz w:val="24"/>
          <w:szCs w:val="24"/>
        </w:rPr>
        <w:t>Агент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 оказыва</w:t>
      </w:r>
      <w:r w:rsidR="00A0216F">
        <w:rPr>
          <w:rFonts w:ascii="Times New Roman" w:hAnsi="Times New Roman"/>
          <w:color w:val="000000"/>
          <w:sz w:val="24"/>
          <w:szCs w:val="24"/>
        </w:rPr>
        <w:t>е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>т услуги по бронир</w:t>
      </w:r>
      <w:r w:rsidRPr="00A0216F">
        <w:rPr>
          <w:rFonts w:ascii="Times New Roman" w:hAnsi="Times New Roman"/>
          <w:color w:val="000000"/>
          <w:sz w:val="24"/>
          <w:szCs w:val="24"/>
        </w:rPr>
        <w:t>ованию мест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 туристами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комплексах отдыха </w:t>
      </w:r>
      <w:r w:rsidRPr="00A0216F">
        <w:rPr>
          <w:rFonts w:ascii="Times New Roman" w:hAnsi="Times New Roman"/>
          <w:color w:val="000000"/>
          <w:sz w:val="24"/>
          <w:szCs w:val="24"/>
        </w:rPr>
        <w:t>«</w:t>
      </w:r>
      <w:r w:rsidRPr="00A0216F">
        <w:rPr>
          <w:rFonts w:ascii="Times New Roman" w:hAnsi="Times New Roman"/>
          <w:color w:val="000000"/>
          <w:sz w:val="24"/>
          <w:szCs w:val="24"/>
          <w:lang w:val="en-US"/>
        </w:rPr>
        <w:t>Arasan</w:t>
      </w:r>
      <w:r w:rsidR="00DF5B01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16F">
        <w:rPr>
          <w:rFonts w:ascii="Times New Roman" w:hAnsi="Times New Roman"/>
          <w:color w:val="000000"/>
          <w:sz w:val="24"/>
          <w:szCs w:val="24"/>
          <w:lang w:val="en-US"/>
        </w:rPr>
        <w:t>Alakol</w:t>
      </w:r>
      <w:r w:rsidR="00A57625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625" w:rsidRPr="00A0216F">
        <w:rPr>
          <w:rFonts w:ascii="Times New Roman" w:hAnsi="Times New Roman"/>
          <w:color w:val="000000"/>
          <w:sz w:val="24"/>
          <w:szCs w:val="24"/>
          <w:lang w:val="en-US"/>
        </w:rPr>
        <w:t>Resort</w:t>
      </w:r>
      <w:r w:rsidR="00DF5B01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625" w:rsidRPr="00A0216F">
        <w:rPr>
          <w:rFonts w:ascii="Times New Roman" w:hAnsi="Times New Roman"/>
          <w:color w:val="000000"/>
          <w:sz w:val="24"/>
          <w:szCs w:val="24"/>
          <w:lang w:val="en-US"/>
        </w:rPr>
        <w:t>Hotel</w:t>
      </w:r>
      <w:r w:rsidR="00DF5B01" w:rsidRPr="00A0216F">
        <w:rPr>
          <w:rFonts w:ascii="Times New Roman" w:hAnsi="Times New Roman"/>
          <w:color w:val="000000"/>
          <w:sz w:val="24"/>
          <w:szCs w:val="24"/>
        </w:rPr>
        <w:t>»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и «</w:t>
      </w:r>
      <w:r w:rsidR="00A0216F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A0216F">
        <w:rPr>
          <w:rFonts w:ascii="Times New Roman" w:hAnsi="Times New Roman"/>
          <w:color w:val="000000"/>
          <w:sz w:val="24"/>
          <w:szCs w:val="24"/>
          <w:lang w:val="kk-KZ"/>
        </w:rPr>
        <w:t>нжу</w:t>
      </w:r>
      <w:r w:rsidR="00A0216F">
        <w:rPr>
          <w:rFonts w:ascii="Times New Roman" w:hAnsi="Times New Roman"/>
          <w:color w:val="000000"/>
          <w:sz w:val="24"/>
          <w:szCs w:val="24"/>
        </w:rPr>
        <w:t>»</w:t>
      </w:r>
      <w:r w:rsidR="00412791" w:rsidRPr="004127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2791">
        <w:rPr>
          <w:rFonts w:ascii="Times New Roman" w:hAnsi="Times New Roman"/>
          <w:color w:val="000000"/>
          <w:sz w:val="24"/>
          <w:szCs w:val="24"/>
        </w:rPr>
        <w:t xml:space="preserve">(в период 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их </w:t>
      </w:r>
      <w:r w:rsidR="00412791">
        <w:rPr>
          <w:rFonts w:ascii="Times New Roman" w:hAnsi="Times New Roman"/>
          <w:color w:val="000000"/>
          <w:sz w:val="24"/>
          <w:szCs w:val="24"/>
        </w:rPr>
        <w:t xml:space="preserve">функционирования </w:t>
      </w:r>
      <w:r w:rsidR="00412791" w:rsidRPr="00822AB2">
        <w:rPr>
          <w:rFonts w:ascii="Times New Roman" w:hAnsi="Times New Roman"/>
          <w:sz w:val="24"/>
          <w:szCs w:val="24"/>
        </w:rPr>
        <w:t>с</w:t>
      </w:r>
      <w:r w:rsidR="00B42A97">
        <w:rPr>
          <w:rFonts w:ascii="Times New Roman" w:hAnsi="Times New Roman"/>
          <w:sz w:val="24"/>
          <w:szCs w:val="24"/>
        </w:rPr>
        <w:t xml:space="preserve"> </w:t>
      </w:r>
      <w:r w:rsidR="002524A5">
        <w:rPr>
          <w:rFonts w:ascii="Times New Roman" w:hAnsi="Times New Roman"/>
          <w:sz w:val="24"/>
          <w:szCs w:val="24"/>
        </w:rPr>
        <w:t>03</w:t>
      </w:r>
      <w:r w:rsidR="00B42A97">
        <w:rPr>
          <w:rFonts w:ascii="Times New Roman" w:hAnsi="Times New Roman"/>
          <w:sz w:val="24"/>
          <w:szCs w:val="24"/>
        </w:rPr>
        <w:t xml:space="preserve"> и</w:t>
      </w:r>
      <w:r w:rsidR="00412791" w:rsidRPr="00822AB2">
        <w:rPr>
          <w:rFonts w:ascii="Times New Roman" w:hAnsi="Times New Roman"/>
          <w:sz w:val="24"/>
          <w:szCs w:val="24"/>
        </w:rPr>
        <w:t>юня по</w:t>
      </w:r>
      <w:r w:rsidR="00412791" w:rsidRPr="00822A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45385">
        <w:rPr>
          <w:rFonts w:ascii="Times New Roman" w:hAnsi="Times New Roman"/>
          <w:color w:val="000000"/>
          <w:sz w:val="24"/>
          <w:szCs w:val="24"/>
        </w:rPr>
        <w:t>31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412791" w:rsidRPr="00822AB2">
        <w:rPr>
          <w:rFonts w:ascii="Times New Roman" w:hAnsi="Times New Roman"/>
          <w:color w:val="000000"/>
          <w:sz w:val="24"/>
          <w:szCs w:val="24"/>
        </w:rPr>
        <w:t>)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, расположенных </w:t>
      </w:r>
      <w:r w:rsidRPr="00A0216F"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010D0C" w:rsidRPr="00A0216F">
        <w:rPr>
          <w:rFonts w:ascii="Times New Roman" w:hAnsi="Times New Roman"/>
          <w:color w:val="000000"/>
          <w:sz w:val="24"/>
          <w:szCs w:val="24"/>
        </w:rPr>
        <w:t>ВКО, Урджарский район, п.</w:t>
      </w:r>
      <w:r w:rsidR="00483AC4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0D0C" w:rsidRPr="00A0216F">
        <w:rPr>
          <w:rFonts w:ascii="Times New Roman" w:hAnsi="Times New Roman"/>
          <w:color w:val="000000"/>
          <w:sz w:val="24"/>
          <w:szCs w:val="24"/>
        </w:rPr>
        <w:t>Кабанбай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, а </w:t>
      </w:r>
      <w:r w:rsidR="006C71EB">
        <w:rPr>
          <w:rFonts w:ascii="Times New Roman" w:hAnsi="Times New Roman"/>
          <w:color w:val="000000"/>
          <w:sz w:val="24"/>
          <w:szCs w:val="24"/>
        </w:rPr>
        <w:t>База отдыха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 xml:space="preserve"> обязуется </w:t>
      </w:r>
      <w:r w:rsidR="00AE7826">
        <w:rPr>
          <w:rFonts w:ascii="Times New Roman" w:hAnsi="Times New Roman"/>
          <w:color w:val="000000"/>
          <w:sz w:val="24"/>
          <w:szCs w:val="24"/>
        </w:rPr>
        <w:t xml:space="preserve">посредством своего представителя, в дальнейшем «Менеджер по бронированию»,  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подтвердить или отклонить заявку (в зависимости от наличия свободных мест),  </w:t>
      </w:r>
      <w:r w:rsidR="00082E9F" w:rsidRPr="00A0216F">
        <w:rPr>
          <w:rFonts w:ascii="Times New Roman" w:hAnsi="Times New Roman"/>
          <w:color w:val="000000"/>
          <w:sz w:val="24"/>
          <w:szCs w:val="24"/>
        </w:rPr>
        <w:t>принять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 к проживанию </w:t>
      </w:r>
      <w:r w:rsidR="00082E9F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2E9F">
        <w:rPr>
          <w:rFonts w:ascii="Times New Roman" w:hAnsi="Times New Roman"/>
          <w:color w:val="000000"/>
          <w:sz w:val="24"/>
          <w:szCs w:val="24"/>
        </w:rPr>
        <w:t xml:space="preserve">туристов по подтвержденным заявкам,  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>и оплатить</w:t>
      </w:r>
      <w:r w:rsidR="00A0216F" w:rsidRPr="00A021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3C39">
        <w:rPr>
          <w:rFonts w:ascii="Times New Roman" w:hAnsi="Times New Roman"/>
          <w:color w:val="000000"/>
          <w:sz w:val="24"/>
          <w:szCs w:val="24"/>
        </w:rPr>
        <w:t xml:space="preserve">агентское </w:t>
      </w:r>
      <w:r w:rsidR="00A0216F" w:rsidRPr="00A0216F">
        <w:rPr>
          <w:rFonts w:ascii="Times New Roman" w:hAnsi="Times New Roman"/>
          <w:color w:val="000000"/>
          <w:sz w:val="24"/>
          <w:szCs w:val="24"/>
        </w:rPr>
        <w:t>вознаграждение Агенту</w:t>
      </w:r>
      <w:r w:rsidR="00213004" w:rsidRPr="00A0216F">
        <w:rPr>
          <w:rFonts w:ascii="Times New Roman" w:hAnsi="Times New Roman"/>
          <w:color w:val="000000"/>
          <w:sz w:val="24"/>
          <w:szCs w:val="24"/>
        </w:rPr>
        <w:t>.</w:t>
      </w:r>
    </w:p>
    <w:p w14:paraId="76EE2CD6" w14:textId="77777777" w:rsidR="00213004" w:rsidRDefault="00213004" w:rsidP="002C037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3630AB">
        <w:rPr>
          <w:rFonts w:ascii="Times New Roman" w:hAnsi="Times New Roman"/>
          <w:color w:val="000000"/>
          <w:sz w:val="24"/>
          <w:szCs w:val="24"/>
        </w:rPr>
        <w:t xml:space="preserve">В заявке </w:t>
      </w:r>
      <w:r w:rsidR="003630AB">
        <w:rPr>
          <w:rFonts w:ascii="Times New Roman" w:hAnsi="Times New Roman"/>
          <w:color w:val="000000"/>
          <w:sz w:val="24"/>
          <w:szCs w:val="24"/>
        </w:rPr>
        <w:t>Агента</w:t>
      </w:r>
      <w:r w:rsidR="006C71E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34072">
        <w:rPr>
          <w:rFonts w:ascii="Times New Roman" w:hAnsi="Times New Roman"/>
          <w:color w:val="000000"/>
          <w:sz w:val="24"/>
          <w:szCs w:val="24"/>
        </w:rPr>
        <w:t>таблица в Приложение)</w:t>
      </w:r>
      <w:r w:rsidRPr="003630AB">
        <w:rPr>
          <w:rFonts w:ascii="Times New Roman" w:hAnsi="Times New Roman"/>
          <w:color w:val="000000"/>
          <w:sz w:val="24"/>
          <w:szCs w:val="24"/>
        </w:rPr>
        <w:t xml:space="preserve"> указывается:</w:t>
      </w:r>
    </w:p>
    <w:p w14:paraId="2A3B02EF" w14:textId="77777777" w:rsidR="006C71EB" w:rsidRDefault="00034072" w:rsidP="002C0376">
      <w:pPr>
        <w:pStyle w:val="Preformat"/>
        <w:tabs>
          <w:tab w:val="num" w:pos="432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  Название </w:t>
      </w:r>
      <w:r w:rsidR="006C71EB" w:rsidRPr="006C71EB">
        <w:rPr>
          <w:rFonts w:ascii="Times New Roman" w:hAnsi="Times New Roman"/>
          <w:color w:val="000000"/>
          <w:sz w:val="24"/>
          <w:szCs w:val="24"/>
          <w:lang w:val="uk-UA"/>
        </w:rPr>
        <w:t>Баз</w:t>
      </w:r>
      <w:r w:rsidR="006C71EB">
        <w:rPr>
          <w:rFonts w:ascii="Times New Roman" w:hAnsi="Times New Roman"/>
          <w:color w:val="000000"/>
          <w:sz w:val="24"/>
          <w:szCs w:val="24"/>
          <w:lang w:val="uk-UA"/>
        </w:rPr>
        <w:t>ы</w:t>
      </w:r>
      <w:r w:rsidR="006C71EB" w:rsidRPr="006C71EB">
        <w:rPr>
          <w:rFonts w:ascii="Times New Roman" w:hAnsi="Times New Roman"/>
          <w:color w:val="000000"/>
          <w:sz w:val="24"/>
          <w:szCs w:val="24"/>
          <w:lang w:val="uk-UA"/>
        </w:rPr>
        <w:t xml:space="preserve"> отдыха </w:t>
      </w:r>
    </w:p>
    <w:p w14:paraId="34EC4199" w14:textId="77777777" w:rsidR="00A0216F" w:rsidRDefault="00A0216F" w:rsidP="002C0376">
      <w:pPr>
        <w:pStyle w:val="Preformat"/>
        <w:tabs>
          <w:tab w:val="num" w:pos="432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ФИО и контактные данные туриста</w:t>
      </w:r>
    </w:p>
    <w:p w14:paraId="669D5BF4" w14:textId="77777777"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категория гостиничного номера (ов), </w:t>
      </w:r>
    </w:p>
    <w:p w14:paraId="3DDD8385" w14:textId="77777777"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количество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номеров и 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216F">
        <w:rPr>
          <w:rFonts w:ascii="Times New Roman" w:hAnsi="Times New Roman"/>
          <w:color w:val="000000"/>
          <w:sz w:val="24"/>
          <w:szCs w:val="24"/>
        </w:rPr>
        <w:t>доп.мест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60B6406" w14:textId="77777777" w:rsidR="003630AB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дат</w:t>
      </w:r>
      <w:r w:rsidR="00A0216F">
        <w:rPr>
          <w:rFonts w:ascii="Times New Roman" w:hAnsi="Times New Roman"/>
          <w:color w:val="000000"/>
          <w:sz w:val="24"/>
          <w:szCs w:val="24"/>
        </w:rPr>
        <w:t>ы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 и время заезда и выезда, </w:t>
      </w:r>
    </w:p>
    <w:p w14:paraId="2E092ACC" w14:textId="77777777" w:rsidR="00034072" w:rsidRDefault="00034072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необходимость трансфера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B09C1">
        <w:rPr>
          <w:rFonts w:ascii="Times New Roman" w:hAnsi="Times New Roman"/>
          <w:color w:val="000000"/>
          <w:sz w:val="24"/>
          <w:szCs w:val="24"/>
        </w:rPr>
        <w:t xml:space="preserve">ориентировочная стоимость </w:t>
      </w:r>
      <w:r w:rsidR="00B42A97">
        <w:rPr>
          <w:rFonts w:ascii="Times New Roman" w:hAnsi="Times New Roman"/>
          <w:color w:val="000000"/>
          <w:sz w:val="24"/>
          <w:szCs w:val="24"/>
        </w:rPr>
        <w:t>трансфер</w:t>
      </w:r>
      <w:r w:rsidR="00FB09C1">
        <w:rPr>
          <w:rFonts w:ascii="Times New Roman" w:hAnsi="Times New Roman"/>
          <w:color w:val="000000"/>
          <w:sz w:val="24"/>
          <w:szCs w:val="24"/>
        </w:rPr>
        <w:t>а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 в 1сторону с аэропорта 1</w:t>
      </w:r>
      <w:r w:rsidR="002524A5">
        <w:rPr>
          <w:rFonts w:ascii="Times New Roman" w:hAnsi="Times New Roman"/>
          <w:color w:val="000000"/>
          <w:sz w:val="24"/>
          <w:szCs w:val="24"/>
        </w:rPr>
        <w:t>6</w:t>
      </w:r>
      <w:r w:rsidR="00B42A97">
        <w:rPr>
          <w:rFonts w:ascii="Times New Roman" w:hAnsi="Times New Roman"/>
          <w:color w:val="000000"/>
          <w:sz w:val="24"/>
          <w:szCs w:val="24"/>
        </w:rPr>
        <w:t>000тг/с жд станции 1</w:t>
      </w:r>
      <w:r w:rsidR="002524A5">
        <w:rPr>
          <w:rFonts w:ascii="Times New Roman" w:hAnsi="Times New Roman"/>
          <w:color w:val="000000"/>
          <w:sz w:val="24"/>
          <w:szCs w:val="24"/>
        </w:rPr>
        <w:t>2</w:t>
      </w:r>
      <w:r w:rsidR="00B42A97">
        <w:rPr>
          <w:rFonts w:ascii="Times New Roman" w:hAnsi="Times New Roman"/>
          <w:color w:val="000000"/>
          <w:sz w:val="24"/>
          <w:szCs w:val="24"/>
        </w:rPr>
        <w:t>000тг за салон такси</w:t>
      </w:r>
      <w:r w:rsidR="002524A5">
        <w:rPr>
          <w:rFonts w:ascii="Times New Roman" w:hAnsi="Times New Roman"/>
          <w:color w:val="000000"/>
          <w:sz w:val="24"/>
          <w:szCs w:val="24"/>
        </w:rPr>
        <w:t xml:space="preserve">, цены устанавливаются перевозчиком и могут быть изменены в течении сезона, уточняйте при бронировании </w:t>
      </w:r>
      <w:r w:rsidR="00B42A97">
        <w:rPr>
          <w:rFonts w:ascii="Times New Roman" w:hAnsi="Times New Roman"/>
          <w:color w:val="000000"/>
          <w:sz w:val="24"/>
          <w:szCs w:val="24"/>
        </w:rPr>
        <w:t>)</w:t>
      </w:r>
    </w:p>
    <w:p w14:paraId="30BBAE40" w14:textId="77777777" w:rsidR="00034072" w:rsidRPr="000C4047" w:rsidRDefault="00034072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расчет стоимости номера согласно утвержденных прайсов и акций раннего бронирования</w:t>
      </w:r>
    </w:p>
    <w:p w14:paraId="2B18946F" w14:textId="77777777"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порядок оплаты (наличный или безналичный),</w:t>
      </w:r>
    </w:p>
    <w:p w14:paraId="69032F3A" w14:textId="77777777" w:rsidR="003630AB" w:rsidRPr="000C4047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C4047">
        <w:rPr>
          <w:rFonts w:ascii="Times New Roman" w:hAnsi="Times New Roman"/>
          <w:color w:val="000000"/>
          <w:sz w:val="24"/>
          <w:szCs w:val="24"/>
        </w:rPr>
        <w:t>название, адрес, тел/факс организации, банковские реквизиты, подпись и печать директора</w:t>
      </w:r>
    </w:p>
    <w:p w14:paraId="3A37BA28" w14:textId="77777777" w:rsidR="003630AB" w:rsidRDefault="003630AB" w:rsidP="002C0376">
      <w:pPr>
        <w:pStyle w:val="Preformat"/>
        <w:tabs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0C4047">
        <w:rPr>
          <w:rFonts w:ascii="Times New Roman" w:hAnsi="Times New Roman"/>
          <w:color w:val="000000"/>
          <w:sz w:val="24"/>
          <w:szCs w:val="24"/>
        </w:rPr>
        <w:t xml:space="preserve">Заявка 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должна </w:t>
      </w:r>
      <w:r w:rsidRPr="000C4047">
        <w:rPr>
          <w:rFonts w:ascii="Times New Roman" w:hAnsi="Times New Roman"/>
          <w:color w:val="000000"/>
          <w:sz w:val="24"/>
          <w:szCs w:val="24"/>
        </w:rPr>
        <w:t xml:space="preserve">быть направлена посредством 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электронной 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 почты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 и продублирована уведомлением на</w:t>
      </w:r>
      <w:r w:rsidR="00034072" w:rsidRP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r w:rsidR="00B42A97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ats</w:t>
      </w:r>
      <w:r w:rsidR="00B42A97">
        <w:rPr>
          <w:rFonts w:ascii="Times New Roman" w:hAnsi="Times New Roman"/>
          <w:color w:val="000000"/>
          <w:sz w:val="24"/>
          <w:szCs w:val="24"/>
          <w:lang w:val="en-US"/>
        </w:rPr>
        <w:t>Ap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6ED7490" w14:textId="77777777" w:rsidR="00364A7D" w:rsidRDefault="00364A7D" w:rsidP="002C037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9D7E98" w14:textId="77777777"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Обязанности</w:t>
      </w:r>
      <w:r w:rsidRPr="00FE41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D22D9" w:rsidRPr="00FE41A4">
        <w:rPr>
          <w:rFonts w:ascii="Times New Roman" w:hAnsi="Times New Roman"/>
          <w:b/>
          <w:color w:val="000000"/>
          <w:sz w:val="24"/>
          <w:szCs w:val="24"/>
        </w:rPr>
        <w:t>Агент</w:t>
      </w:r>
      <w:r w:rsidR="00FE41A4" w:rsidRPr="00FE41A4">
        <w:rPr>
          <w:rFonts w:ascii="Times New Roman" w:hAnsi="Times New Roman"/>
          <w:b/>
          <w:color w:val="000000"/>
          <w:sz w:val="24"/>
          <w:szCs w:val="24"/>
        </w:rPr>
        <w:t>а</w:t>
      </w:r>
    </w:p>
    <w:p w14:paraId="5B0E7598" w14:textId="77777777" w:rsidR="00213004" w:rsidRDefault="003D22D9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938">
        <w:rPr>
          <w:rFonts w:ascii="Times New Roman" w:hAnsi="Times New Roman"/>
          <w:color w:val="000000"/>
          <w:sz w:val="24"/>
          <w:szCs w:val="24"/>
        </w:rPr>
        <w:t>Агент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 обязуется направлять </w:t>
      </w:r>
      <w:r w:rsidR="00BF525F">
        <w:rPr>
          <w:rFonts w:ascii="Times New Roman" w:hAnsi="Times New Roman"/>
          <w:color w:val="000000"/>
          <w:sz w:val="24"/>
          <w:szCs w:val="24"/>
        </w:rPr>
        <w:t xml:space="preserve">Менеджеру по бронированию </w:t>
      </w:r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>Баз</w:t>
      </w:r>
      <w:r w:rsidR="00BF525F">
        <w:rPr>
          <w:rFonts w:ascii="Times New Roman" w:hAnsi="Times New Roman"/>
          <w:color w:val="000000"/>
          <w:sz w:val="24"/>
          <w:szCs w:val="24"/>
          <w:lang w:val="uk-UA"/>
        </w:rPr>
        <w:t>ы</w:t>
      </w:r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 xml:space="preserve"> отдыха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 предв</w:t>
      </w:r>
      <w:r w:rsidR="00FE41A4" w:rsidRPr="001D1938">
        <w:rPr>
          <w:rFonts w:ascii="Times New Roman" w:hAnsi="Times New Roman"/>
          <w:color w:val="000000"/>
          <w:sz w:val="24"/>
          <w:szCs w:val="24"/>
        </w:rPr>
        <w:t xml:space="preserve">арительные заявки на 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услуги по </w:t>
      </w:r>
      <w:r w:rsidR="00FE41A4" w:rsidRPr="001D1938">
        <w:rPr>
          <w:rFonts w:ascii="Times New Roman" w:hAnsi="Times New Roman"/>
          <w:color w:val="000000"/>
          <w:sz w:val="24"/>
          <w:szCs w:val="24"/>
        </w:rPr>
        <w:t xml:space="preserve">временному проживанию </w:t>
      </w:r>
      <w:r w:rsidR="00A0216F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>электронной почте</w:t>
      </w:r>
      <w:r w:rsidR="00B42A97" w:rsidRPr="00B42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2A97">
        <w:rPr>
          <w:rFonts w:ascii="Times New Roman" w:hAnsi="Times New Roman"/>
          <w:color w:val="000000"/>
          <w:sz w:val="24"/>
          <w:szCs w:val="24"/>
        </w:rPr>
        <w:t xml:space="preserve">и на </w:t>
      </w:r>
      <w:r w:rsidR="00B42A97" w:rsidRPr="00B42A97">
        <w:rPr>
          <w:rFonts w:ascii="Times New Roman" w:hAnsi="Times New Roman"/>
          <w:color w:val="000000"/>
          <w:sz w:val="24"/>
          <w:szCs w:val="24"/>
          <w:lang w:val="en-US"/>
        </w:rPr>
        <w:t>WhatsApp</w:t>
      </w:r>
      <w:r w:rsidR="00213004" w:rsidRPr="001D19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4C22308" w14:textId="77777777" w:rsidR="001D1938" w:rsidRPr="00B42A97" w:rsidRDefault="00F84EE5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42A97">
        <w:rPr>
          <w:rFonts w:ascii="Times New Roman" w:hAnsi="Times New Roman"/>
          <w:color w:val="000000"/>
          <w:sz w:val="24"/>
          <w:szCs w:val="24"/>
        </w:rPr>
        <w:t>Своевременно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938" w:rsidRPr="00B42A97">
        <w:rPr>
          <w:rFonts w:ascii="Times New Roman" w:hAnsi="Times New Roman"/>
          <w:color w:val="000000"/>
          <w:sz w:val="24"/>
          <w:szCs w:val="24"/>
        </w:rPr>
        <w:t xml:space="preserve">в течении </w:t>
      </w:r>
      <w:r w:rsidR="00B42A97" w:rsidRPr="00B42A97">
        <w:rPr>
          <w:rFonts w:ascii="Times New Roman" w:hAnsi="Times New Roman"/>
          <w:sz w:val="24"/>
          <w:szCs w:val="24"/>
        </w:rPr>
        <w:t>3</w:t>
      </w:r>
      <w:r w:rsidR="001D1938" w:rsidRPr="00B42A97">
        <w:rPr>
          <w:rFonts w:ascii="Times New Roman" w:hAnsi="Times New Roman"/>
          <w:sz w:val="24"/>
          <w:szCs w:val="24"/>
        </w:rPr>
        <w:t xml:space="preserve"> (</w:t>
      </w:r>
      <w:r w:rsidR="00B42A97" w:rsidRPr="00B42A97">
        <w:rPr>
          <w:rFonts w:ascii="Times New Roman" w:hAnsi="Times New Roman"/>
          <w:sz w:val="24"/>
          <w:szCs w:val="24"/>
        </w:rPr>
        <w:t>трех</w:t>
      </w:r>
      <w:r w:rsidR="001D1938" w:rsidRPr="00B42A97">
        <w:rPr>
          <w:rFonts w:ascii="Times New Roman" w:hAnsi="Times New Roman"/>
          <w:sz w:val="24"/>
          <w:szCs w:val="24"/>
        </w:rPr>
        <w:t>)</w:t>
      </w:r>
      <w:r w:rsidR="001D1938" w:rsidRPr="00B42A97">
        <w:rPr>
          <w:rFonts w:ascii="Times New Roman" w:hAnsi="Times New Roman"/>
          <w:color w:val="000000"/>
          <w:sz w:val="24"/>
          <w:szCs w:val="24"/>
        </w:rPr>
        <w:t xml:space="preserve"> банковских дней</w:t>
      </w:r>
      <w:r w:rsidR="00A0216F" w:rsidRPr="00B42A97">
        <w:rPr>
          <w:rFonts w:ascii="Times New Roman" w:hAnsi="Times New Roman"/>
          <w:color w:val="000000"/>
          <w:sz w:val="24"/>
          <w:szCs w:val="24"/>
        </w:rPr>
        <w:t xml:space="preserve"> с момента оформления заявки на брониро</w:t>
      </w:r>
      <w:r w:rsidR="00082E9F" w:rsidRPr="00B42A97">
        <w:rPr>
          <w:rFonts w:ascii="Times New Roman" w:hAnsi="Times New Roman"/>
          <w:color w:val="000000"/>
          <w:sz w:val="24"/>
          <w:szCs w:val="24"/>
        </w:rPr>
        <w:t>в</w:t>
      </w:r>
      <w:r w:rsidR="00A0216F" w:rsidRPr="00B42A97">
        <w:rPr>
          <w:rFonts w:ascii="Times New Roman" w:hAnsi="Times New Roman"/>
          <w:color w:val="000000"/>
          <w:sz w:val="24"/>
          <w:szCs w:val="24"/>
        </w:rPr>
        <w:t>ание</w:t>
      </w:r>
      <w:r w:rsidR="001D1938" w:rsidRPr="00B42A97">
        <w:rPr>
          <w:rFonts w:ascii="Times New Roman" w:hAnsi="Times New Roman"/>
          <w:color w:val="000000"/>
          <w:sz w:val="24"/>
          <w:szCs w:val="24"/>
        </w:rPr>
        <w:t xml:space="preserve">, оплачивать </w:t>
      </w:r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>Баз</w:t>
      </w:r>
      <w:r w:rsidR="00BF525F">
        <w:rPr>
          <w:rFonts w:ascii="Times New Roman" w:hAnsi="Times New Roman"/>
          <w:color w:val="000000"/>
          <w:sz w:val="24"/>
          <w:szCs w:val="24"/>
          <w:lang w:val="uk-UA"/>
        </w:rPr>
        <w:t>е</w:t>
      </w:r>
      <w:r w:rsidR="00BF525F" w:rsidRPr="00BF525F">
        <w:rPr>
          <w:rFonts w:ascii="Times New Roman" w:hAnsi="Times New Roman"/>
          <w:color w:val="000000"/>
          <w:sz w:val="24"/>
          <w:szCs w:val="24"/>
          <w:lang w:val="uk-UA"/>
        </w:rPr>
        <w:t xml:space="preserve"> отдыха</w:t>
      </w:r>
      <w:r w:rsidR="00845172" w:rsidRPr="00B42A97">
        <w:rPr>
          <w:rFonts w:ascii="Times New Roman" w:hAnsi="Times New Roman"/>
          <w:color w:val="000000"/>
          <w:sz w:val="24"/>
          <w:szCs w:val="24"/>
        </w:rPr>
        <w:t xml:space="preserve"> услуги по временному проживанию</w:t>
      </w:r>
      <w:r w:rsidR="002C0376" w:rsidRPr="00B42A97">
        <w:rPr>
          <w:rFonts w:ascii="Times New Roman" w:hAnsi="Times New Roman"/>
          <w:color w:val="000000"/>
          <w:sz w:val="24"/>
          <w:szCs w:val="24"/>
        </w:rPr>
        <w:t>,</w:t>
      </w:r>
      <w:r w:rsidR="00034072" w:rsidRPr="00B42A97">
        <w:rPr>
          <w:rFonts w:ascii="Times New Roman" w:hAnsi="Times New Roman"/>
          <w:color w:val="000000"/>
          <w:sz w:val="24"/>
          <w:szCs w:val="24"/>
        </w:rPr>
        <w:t xml:space="preserve"> но не позднее </w:t>
      </w:r>
      <w:r>
        <w:rPr>
          <w:rFonts w:ascii="Times New Roman" w:hAnsi="Times New Roman"/>
          <w:color w:val="000000"/>
          <w:sz w:val="24"/>
          <w:szCs w:val="24"/>
        </w:rPr>
        <w:t>дня заезда (в случае бронирования накануне даты заезда)</w:t>
      </w:r>
      <w:r w:rsidR="00845172" w:rsidRPr="00B42A97">
        <w:rPr>
          <w:rFonts w:ascii="Times New Roman" w:hAnsi="Times New Roman"/>
          <w:color w:val="000000"/>
          <w:sz w:val="24"/>
          <w:szCs w:val="24"/>
        </w:rPr>
        <w:t>.</w:t>
      </w:r>
      <w:r w:rsidR="002524A5">
        <w:rPr>
          <w:rFonts w:ascii="Times New Roman" w:hAnsi="Times New Roman"/>
          <w:color w:val="000000"/>
          <w:sz w:val="24"/>
          <w:szCs w:val="24"/>
        </w:rPr>
        <w:t xml:space="preserve"> Допустимая форма оплаты: 30% сразу и 70% не позднее 15 дней до даты заезда.</w:t>
      </w:r>
    </w:p>
    <w:p w14:paraId="36C6C971" w14:textId="77777777" w:rsidR="00845172" w:rsidRDefault="00845172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5172">
        <w:rPr>
          <w:rFonts w:ascii="Times New Roman" w:hAnsi="Times New Roman"/>
          <w:color w:val="000000"/>
          <w:sz w:val="24"/>
          <w:szCs w:val="24"/>
        </w:rPr>
        <w:t>Оплачивать  услу</w:t>
      </w:r>
      <w:r w:rsidR="00010D0C">
        <w:rPr>
          <w:rFonts w:ascii="Times New Roman" w:hAnsi="Times New Roman"/>
          <w:color w:val="000000"/>
          <w:sz w:val="24"/>
          <w:szCs w:val="24"/>
        </w:rPr>
        <w:t>ги по временному проживанию в т</w:t>
      </w:r>
      <w:r w:rsidR="002524A5">
        <w:rPr>
          <w:rFonts w:ascii="Times New Roman" w:hAnsi="Times New Roman"/>
          <w:color w:val="000000"/>
          <w:sz w:val="24"/>
          <w:szCs w:val="24"/>
        </w:rPr>
        <w:t>ен</w:t>
      </w:r>
      <w:r w:rsidRPr="00845172">
        <w:rPr>
          <w:rFonts w:ascii="Times New Roman" w:hAnsi="Times New Roman"/>
          <w:color w:val="000000"/>
          <w:sz w:val="24"/>
          <w:szCs w:val="24"/>
        </w:rPr>
        <w:t>г</w:t>
      </w:r>
      <w:r w:rsidR="002524A5">
        <w:rPr>
          <w:rFonts w:ascii="Times New Roman" w:hAnsi="Times New Roman"/>
          <w:color w:val="000000"/>
          <w:sz w:val="24"/>
          <w:szCs w:val="24"/>
        </w:rPr>
        <w:t>е</w:t>
      </w:r>
      <w:r w:rsidRPr="00845172">
        <w:rPr>
          <w:rFonts w:ascii="Times New Roman" w:hAnsi="Times New Roman"/>
          <w:color w:val="000000"/>
          <w:sz w:val="24"/>
          <w:szCs w:val="24"/>
        </w:rPr>
        <w:t xml:space="preserve"> в наличной или безналичной форме согласно п. </w:t>
      </w:r>
      <w:r w:rsidR="00FB7A13">
        <w:rPr>
          <w:rFonts w:ascii="Times New Roman" w:hAnsi="Times New Roman"/>
          <w:color w:val="000000"/>
          <w:sz w:val="24"/>
          <w:szCs w:val="24"/>
        </w:rPr>
        <w:t>5</w:t>
      </w:r>
      <w:r w:rsidRPr="00845172">
        <w:rPr>
          <w:rFonts w:ascii="Times New Roman" w:hAnsi="Times New Roman"/>
          <w:color w:val="000000"/>
          <w:sz w:val="24"/>
          <w:szCs w:val="24"/>
        </w:rPr>
        <w:t>. настоящего договора.</w:t>
      </w:r>
    </w:p>
    <w:p w14:paraId="032ABE3C" w14:textId="77777777" w:rsidR="00F84EE5" w:rsidRPr="00845172" w:rsidRDefault="00F84EE5" w:rsidP="00F84EE5">
      <w:pPr>
        <w:pStyle w:val="Preformat"/>
        <w:tabs>
          <w:tab w:val="num" w:pos="432"/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9D0B088" w14:textId="77777777" w:rsidR="00364A7D" w:rsidRPr="00845172" w:rsidRDefault="00364A7D" w:rsidP="00BF525F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61115BD" w14:textId="77777777" w:rsidR="00213004" w:rsidRPr="00845172" w:rsidRDefault="001D1938" w:rsidP="00BF525F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5172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213004" w:rsidRPr="00845172">
        <w:rPr>
          <w:rFonts w:ascii="Times New Roman" w:hAnsi="Times New Roman"/>
          <w:b/>
          <w:color w:val="000000"/>
          <w:sz w:val="24"/>
          <w:szCs w:val="24"/>
        </w:rPr>
        <w:t xml:space="preserve">бязанности </w:t>
      </w:r>
      <w:r w:rsidR="00BF525F">
        <w:rPr>
          <w:rFonts w:ascii="Times New Roman" w:hAnsi="Times New Roman"/>
          <w:b/>
          <w:color w:val="000000"/>
          <w:sz w:val="24"/>
          <w:szCs w:val="24"/>
        </w:rPr>
        <w:t>Базы отдыха</w:t>
      </w:r>
    </w:p>
    <w:p w14:paraId="087BFDAF" w14:textId="77777777" w:rsidR="00213004" w:rsidRDefault="00BF525F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Менеджер по бронированию Базы отдыха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 xml:space="preserve"> обязан по заявке 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>Агента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 xml:space="preserve"> бронировать места в 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>отеле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13D00">
        <w:rPr>
          <w:rFonts w:ascii="Times New Roman" w:hAnsi="Times New Roman"/>
          <w:color w:val="000000"/>
          <w:sz w:val="24"/>
          <w:szCs w:val="24"/>
        </w:rPr>
        <w:t>П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>од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 xml:space="preserve">твердить (либо отказать) / </w:t>
      </w:r>
      <w:r w:rsidR="00213004" w:rsidRPr="00845172">
        <w:rPr>
          <w:rFonts w:ascii="Times New Roman" w:hAnsi="Times New Roman"/>
          <w:color w:val="000000"/>
          <w:sz w:val="24"/>
          <w:szCs w:val="24"/>
        </w:rPr>
        <w:t>поставить на «лист ожидания» с указан</w:t>
      </w:r>
      <w:r w:rsidR="00845172" w:rsidRPr="00845172">
        <w:rPr>
          <w:rFonts w:ascii="Times New Roman" w:hAnsi="Times New Roman"/>
          <w:color w:val="000000"/>
          <w:sz w:val="24"/>
          <w:szCs w:val="24"/>
        </w:rPr>
        <w:t xml:space="preserve">ием </w:t>
      </w:r>
      <w:r w:rsidR="00A216A0" w:rsidRPr="00845172">
        <w:rPr>
          <w:rFonts w:ascii="Times New Roman" w:hAnsi="Times New Roman"/>
          <w:color w:val="000000"/>
          <w:sz w:val="24"/>
          <w:szCs w:val="24"/>
        </w:rPr>
        <w:t>очерё</w:t>
      </w:r>
      <w:r w:rsidR="00A216A0">
        <w:rPr>
          <w:rFonts w:ascii="Times New Roman" w:hAnsi="Times New Roman"/>
          <w:color w:val="000000"/>
          <w:sz w:val="24"/>
          <w:szCs w:val="24"/>
        </w:rPr>
        <w:t>дности удовлетворения.</w:t>
      </w:r>
    </w:p>
    <w:p w14:paraId="17BFC62B" w14:textId="77777777" w:rsidR="00213004" w:rsidRDefault="00213004" w:rsidP="00BF525F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45172">
        <w:rPr>
          <w:rFonts w:ascii="Times New Roman" w:hAnsi="Times New Roman"/>
          <w:color w:val="000000"/>
          <w:sz w:val="24"/>
          <w:szCs w:val="24"/>
        </w:rPr>
        <w:t>Предоставлять гостиничные номера и оказывать гостиничные услуги в объеме, преду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смотренном в заявках </w:t>
      </w:r>
      <w:r w:rsidR="00B861E9">
        <w:rPr>
          <w:rFonts w:ascii="Times New Roman" w:hAnsi="Times New Roman"/>
          <w:color w:val="000000"/>
          <w:sz w:val="24"/>
          <w:szCs w:val="24"/>
          <w:lang w:val="kk-KZ"/>
        </w:rPr>
        <w:t>Агента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45172">
        <w:rPr>
          <w:rFonts w:ascii="Times New Roman" w:hAnsi="Times New Roman"/>
          <w:color w:val="000000"/>
          <w:sz w:val="24"/>
          <w:szCs w:val="24"/>
        </w:rPr>
        <w:t xml:space="preserve">в соответствии с действующими Правилами предоставления гостиничных </w:t>
      </w:r>
      <w:r w:rsidR="00845172">
        <w:rPr>
          <w:rFonts w:ascii="Times New Roman" w:hAnsi="Times New Roman"/>
          <w:color w:val="000000"/>
          <w:sz w:val="24"/>
          <w:szCs w:val="24"/>
        </w:rPr>
        <w:t>услуг в Республике Казахстан</w:t>
      </w:r>
      <w:r w:rsidR="00146496">
        <w:rPr>
          <w:rFonts w:ascii="Times New Roman" w:hAnsi="Times New Roman"/>
          <w:color w:val="000000"/>
          <w:sz w:val="24"/>
          <w:szCs w:val="24"/>
        </w:rPr>
        <w:t>.</w:t>
      </w:r>
    </w:p>
    <w:p w14:paraId="33221DD0" w14:textId="77777777" w:rsidR="00B2355A" w:rsidRDefault="00B2355A" w:rsidP="002C0376">
      <w:pPr>
        <w:pStyle w:val="Preformat"/>
        <w:tabs>
          <w:tab w:val="num" w:pos="432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14:paraId="3EDE8543" w14:textId="77777777" w:rsidR="00845172" w:rsidRDefault="00845172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45172">
        <w:rPr>
          <w:rFonts w:ascii="Times New Roman" w:hAnsi="Times New Roman"/>
          <w:b/>
          <w:color w:val="000000"/>
          <w:sz w:val="24"/>
          <w:szCs w:val="24"/>
        </w:rPr>
        <w:t>Взаимодействие Сторон</w:t>
      </w:r>
    </w:p>
    <w:p w14:paraId="79AB26DD" w14:textId="77777777" w:rsidR="00301BFD" w:rsidRPr="00B2355A" w:rsidRDefault="00301BFD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2355A">
        <w:rPr>
          <w:rFonts w:ascii="Times New Roman" w:hAnsi="Times New Roman"/>
          <w:color w:val="000000"/>
          <w:sz w:val="24"/>
          <w:szCs w:val="24"/>
        </w:rPr>
        <w:t>Агент делает запрос на необходимые даты и тип номера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55A">
        <w:rPr>
          <w:rFonts w:ascii="Times New Roman" w:hAnsi="Times New Roman"/>
          <w:color w:val="000000"/>
          <w:sz w:val="24"/>
          <w:szCs w:val="24"/>
        </w:rPr>
        <w:t>Менеджеру по бронированию посредством телефонной связи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23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525F" w:rsidRPr="00BF525F">
        <w:rPr>
          <w:rFonts w:ascii="Times New Roman" w:hAnsi="Times New Roman"/>
          <w:color w:val="000000"/>
          <w:sz w:val="24"/>
          <w:szCs w:val="24"/>
          <w:lang w:val="en-US"/>
        </w:rPr>
        <w:t>WhatsApp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355A">
        <w:rPr>
          <w:rFonts w:ascii="Times New Roman" w:hAnsi="Times New Roman"/>
          <w:color w:val="000000"/>
          <w:sz w:val="24"/>
          <w:szCs w:val="24"/>
        </w:rPr>
        <w:t>и электронной почты.</w:t>
      </w:r>
    </w:p>
    <w:p w14:paraId="35FEF016" w14:textId="77777777" w:rsidR="00845172" w:rsidRDefault="00CA4B2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Менеджер по бронированию 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подтверждает Агенту </w:t>
      </w:r>
      <w:r w:rsidR="00845172" w:rsidRPr="00301BFD">
        <w:rPr>
          <w:rFonts w:ascii="Times New Roman" w:hAnsi="Times New Roman"/>
          <w:color w:val="000000"/>
          <w:sz w:val="24"/>
          <w:szCs w:val="24"/>
          <w:u w:val="single"/>
        </w:rPr>
        <w:t>возможность бронирования номера</w:t>
      </w:r>
      <w:r w:rsidR="00845172">
        <w:rPr>
          <w:rFonts w:ascii="Times New Roman" w:hAnsi="Times New Roman"/>
          <w:color w:val="000000"/>
          <w:sz w:val="24"/>
          <w:szCs w:val="24"/>
        </w:rPr>
        <w:t xml:space="preserve"> на указанные в заявке сроки</w:t>
      </w:r>
      <w:r w:rsidR="00301BFD">
        <w:rPr>
          <w:rFonts w:ascii="Times New Roman" w:hAnsi="Times New Roman"/>
          <w:color w:val="000000"/>
          <w:sz w:val="24"/>
          <w:szCs w:val="24"/>
        </w:rPr>
        <w:t xml:space="preserve"> посредством электронной почты</w:t>
      </w:r>
      <w:r w:rsidR="00034072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034072">
        <w:rPr>
          <w:rFonts w:ascii="Times New Roman" w:hAnsi="Times New Roman"/>
          <w:color w:val="000000"/>
          <w:sz w:val="24"/>
          <w:szCs w:val="24"/>
          <w:lang w:val="en-US"/>
        </w:rPr>
        <w:t>Watsap</w:t>
      </w:r>
      <w:r w:rsidR="00034072">
        <w:rPr>
          <w:rFonts w:ascii="Times New Roman" w:hAnsi="Times New Roman"/>
          <w:color w:val="000000"/>
          <w:sz w:val="24"/>
          <w:szCs w:val="24"/>
        </w:rPr>
        <w:t>.</w:t>
      </w:r>
    </w:p>
    <w:p w14:paraId="104D42F4" w14:textId="77777777" w:rsidR="00B35FB6" w:rsidRDefault="00AE782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34072">
        <w:rPr>
          <w:rFonts w:ascii="Times New Roman" w:hAnsi="Times New Roman"/>
          <w:color w:val="000000"/>
          <w:sz w:val="24"/>
          <w:szCs w:val="24"/>
        </w:rPr>
        <w:t>Заявка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4072">
        <w:rPr>
          <w:rFonts w:ascii="Times New Roman" w:hAnsi="Times New Roman"/>
          <w:color w:val="000000"/>
          <w:sz w:val="24"/>
          <w:szCs w:val="24"/>
        </w:rPr>
        <w:t xml:space="preserve">считается 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>подтвержден</w:t>
      </w:r>
      <w:r w:rsidRPr="00034072">
        <w:rPr>
          <w:rFonts w:ascii="Times New Roman" w:hAnsi="Times New Roman"/>
          <w:color w:val="000000"/>
          <w:sz w:val="24"/>
          <w:szCs w:val="24"/>
        </w:rPr>
        <w:t xml:space="preserve">ной после 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>оплат</w:t>
      </w:r>
      <w:r w:rsidRPr="00034072">
        <w:rPr>
          <w:rFonts w:ascii="Times New Roman" w:hAnsi="Times New Roman"/>
          <w:color w:val="000000"/>
          <w:sz w:val="24"/>
          <w:szCs w:val="24"/>
        </w:rPr>
        <w:t xml:space="preserve">ы 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 xml:space="preserve"> услуги</w:t>
      </w:r>
      <w:r w:rsidR="00B35FB6">
        <w:rPr>
          <w:rFonts w:ascii="Times New Roman" w:hAnsi="Times New Roman"/>
          <w:color w:val="000000"/>
          <w:sz w:val="24"/>
          <w:szCs w:val="24"/>
        </w:rPr>
        <w:t xml:space="preserve"> согласно п.2.2. </w:t>
      </w:r>
    </w:p>
    <w:p w14:paraId="7F0E3EA3" w14:textId="77777777" w:rsidR="00034072" w:rsidRDefault="00B35FB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Полная оплата осуществляется  </w:t>
      </w:r>
      <w:r w:rsidR="00FB7A13" w:rsidRPr="00034072">
        <w:rPr>
          <w:rFonts w:ascii="Times New Roman" w:hAnsi="Times New Roman"/>
          <w:color w:val="000000"/>
          <w:sz w:val="24"/>
          <w:szCs w:val="24"/>
        </w:rPr>
        <w:t>за выче</w:t>
      </w:r>
      <w:r w:rsidR="00034072" w:rsidRPr="00034072">
        <w:rPr>
          <w:rFonts w:ascii="Times New Roman" w:hAnsi="Times New Roman"/>
          <w:color w:val="000000"/>
          <w:sz w:val="24"/>
          <w:szCs w:val="24"/>
        </w:rPr>
        <w:t>том комиссионного вознаграждения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 Агента</w:t>
      </w:r>
      <w:r w:rsidR="002524A5">
        <w:rPr>
          <w:rFonts w:ascii="Times New Roman" w:hAnsi="Times New Roman"/>
          <w:color w:val="000000"/>
          <w:sz w:val="24"/>
          <w:szCs w:val="24"/>
        </w:rPr>
        <w:t>. Размер комиссии составляет:</w:t>
      </w:r>
    </w:p>
    <w:p w14:paraId="6085F5AA" w14:textId="77777777" w:rsidR="00B35FB6" w:rsidRDefault="00B35FB6" w:rsidP="00B35FB6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2E5DBE" w14:textId="0C14964A" w:rsid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 xml:space="preserve">  - </w:t>
      </w:r>
      <w:r>
        <w:rPr>
          <w:rFonts w:ascii="Times New Roman" w:hAnsi="Times New Roman"/>
          <w:color w:val="000000"/>
          <w:sz w:val="24"/>
          <w:szCs w:val="24"/>
        </w:rPr>
        <w:t>на брони</w:t>
      </w:r>
      <w:r w:rsidRPr="002524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252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24A5">
        <w:rPr>
          <w:rFonts w:ascii="Times New Roman" w:hAnsi="Times New Roman"/>
          <w:b/>
          <w:color w:val="000000"/>
          <w:sz w:val="24"/>
          <w:szCs w:val="24"/>
          <w:u w:val="single"/>
        </w:rPr>
        <w:t>1 июля до 1</w:t>
      </w:r>
      <w:r w:rsidR="00B64DAE"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r w:rsidRPr="002524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августа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7%, </w:t>
      </w:r>
      <w:r w:rsidRPr="002524A5">
        <w:rPr>
          <w:rFonts w:ascii="Times New Roman" w:hAnsi="Times New Roman"/>
          <w:color w:val="000000"/>
          <w:sz w:val="24"/>
          <w:szCs w:val="24"/>
        </w:rPr>
        <w:t>остальной период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10%</w:t>
      </w:r>
    </w:p>
    <w:p w14:paraId="23CEF37A" w14:textId="77777777" w:rsid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87791A0" w14:textId="77777777" w:rsidR="002524A5" w:rsidRP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>Расчет</w:t>
      </w:r>
      <w:r>
        <w:rPr>
          <w:rFonts w:ascii="Times New Roman" w:hAnsi="Times New Roman"/>
          <w:color w:val="000000"/>
          <w:sz w:val="24"/>
          <w:szCs w:val="24"/>
        </w:rPr>
        <w:t xml:space="preserve"> по конкретной брони, попавшей на переходный период не дробиться и производится по принципу на какие даты приходится основное время проживания: Например заезд 29 или 30июня на 10 дней – комиссия считается по тарифу июля. Или заезд 13 августа на 7 дней – тариф считается по</w:t>
      </w:r>
      <w:r w:rsidR="00FB027C">
        <w:rPr>
          <w:rFonts w:ascii="Times New Roman" w:hAnsi="Times New Roman"/>
          <w:color w:val="000000"/>
          <w:sz w:val="24"/>
          <w:szCs w:val="24"/>
        </w:rPr>
        <w:t xml:space="preserve"> более высокому % низкого сезона.</w:t>
      </w:r>
    </w:p>
    <w:p w14:paraId="5E1A853C" w14:textId="77777777" w:rsidR="002524A5" w:rsidRP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762E08" w14:textId="77777777" w:rsidR="002524A5" w:rsidRPr="002524A5" w:rsidRDefault="002524A5" w:rsidP="002524A5">
      <w:pPr>
        <w:pStyle w:val="Preformat"/>
        <w:tabs>
          <w:tab w:val="num" w:pos="432"/>
          <w:tab w:val="left" w:pos="15026"/>
        </w:tabs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2D0BD93" w14:textId="77777777" w:rsidR="00FB7A13" w:rsidRPr="00034072" w:rsidRDefault="00AE7826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24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4072">
        <w:rPr>
          <w:rFonts w:ascii="Times New Roman" w:hAnsi="Times New Roman"/>
          <w:b/>
          <w:color w:val="000000"/>
          <w:sz w:val="24"/>
          <w:szCs w:val="24"/>
        </w:rPr>
        <w:t xml:space="preserve">Агент уведомляет </w:t>
      </w:r>
      <w:r w:rsidR="0016608E" w:rsidRPr="00034072">
        <w:rPr>
          <w:rFonts w:ascii="Times New Roman" w:hAnsi="Times New Roman"/>
          <w:b/>
          <w:color w:val="000000"/>
          <w:sz w:val="24"/>
          <w:szCs w:val="24"/>
        </w:rPr>
        <w:t>Менеджера по бронированию</w:t>
      </w:r>
      <w:r w:rsidR="00301BFD" w:rsidRPr="0003407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6608E" w:rsidRPr="00034072">
        <w:rPr>
          <w:rFonts w:ascii="Times New Roman" w:hAnsi="Times New Roman"/>
          <w:b/>
          <w:color w:val="000000"/>
          <w:sz w:val="24"/>
          <w:szCs w:val="24"/>
        </w:rPr>
        <w:t>о произведенной оплате и получает подтверждение брони</w:t>
      </w:r>
      <w:r w:rsidR="0016608E" w:rsidRPr="00034072">
        <w:rPr>
          <w:rFonts w:ascii="Times New Roman" w:hAnsi="Times New Roman"/>
          <w:color w:val="000000"/>
          <w:sz w:val="24"/>
          <w:szCs w:val="24"/>
        </w:rPr>
        <w:t xml:space="preserve"> по электронной почте.</w:t>
      </w:r>
    </w:p>
    <w:p w14:paraId="7D0593FB" w14:textId="77777777" w:rsidR="00D05B16" w:rsidRPr="00B2355A" w:rsidRDefault="00D76B9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 случае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, если информация </w:t>
      </w:r>
      <w:r w:rsidR="00301BFD" w:rsidRPr="00B2355A">
        <w:rPr>
          <w:rFonts w:ascii="Times New Roman" w:hAnsi="Times New Roman"/>
          <w:color w:val="000000"/>
          <w:sz w:val="24"/>
          <w:szCs w:val="24"/>
        </w:rPr>
        <w:t>об оплате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 по истечении 3-х дней с момента заявки</w:t>
      </w:r>
      <w:r w:rsidR="00301BFD" w:rsidRPr="00B2355A">
        <w:rPr>
          <w:rFonts w:ascii="Times New Roman" w:hAnsi="Times New Roman"/>
          <w:color w:val="000000"/>
          <w:sz w:val="24"/>
          <w:szCs w:val="24"/>
        </w:rPr>
        <w:t xml:space="preserve"> у 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4B26">
        <w:rPr>
          <w:rFonts w:ascii="Times New Roman" w:hAnsi="Times New Roman"/>
          <w:color w:val="000000"/>
          <w:sz w:val="24"/>
          <w:szCs w:val="24"/>
        </w:rPr>
        <w:t xml:space="preserve">Менеджера по бронированию 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>отсутствует, то данную заявк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автоматически переводит</w:t>
      </w:r>
      <w:r>
        <w:rPr>
          <w:rFonts w:ascii="Times New Roman" w:hAnsi="Times New Roman"/>
          <w:color w:val="000000"/>
          <w:sz w:val="24"/>
          <w:szCs w:val="24"/>
        </w:rPr>
        <w:t>ся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на лист ожидания</w:t>
      </w:r>
      <w:r w:rsidR="00301BFD" w:rsidRPr="00B2355A">
        <w:rPr>
          <w:rFonts w:ascii="Times New Roman" w:hAnsi="Times New Roman"/>
          <w:color w:val="000000"/>
          <w:sz w:val="24"/>
          <w:szCs w:val="24"/>
        </w:rPr>
        <w:t xml:space="preserve"> (без гарантии последующего бронирования на указанные даты)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. Дальнейшее удовлетворение </w:t>
      </w:r>
      <w:r>
        <w:rPr>
          <w:rFonts w:ascii="Times New Roman" w:hAnsi="Times New Roman"/>
          <w:color w:val="000000"/>
          <w:sz w:val="24"/>
          <w:szCs w:val="24"/>
        </w:rPr>
        <w:t>Базой отдыха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 xml:space="preserve"> заказов со статусом лист ожидания производитс</w:t>
      </w:r>
      <w:r>
        <w:rPr>
          <w:rFonts w:ascii="Times New Roman" w:hAnsi="Times New Roman"/>
          <w:color w:val="000000"/>
          <w:sz w:val="24"/>
          <w:szCs w:val="24"/>
        </w:rPr>
        <w:t>я по мере возможности последней</w:t>
      </w:r>
      <w:r w:rsidR="00FB7A13" w:rsidRPr="00B2355A">
        <w:rPr>
          <w:rFonts w:ascii="Times New Roman" w:hAnsi="Times New Roman"/>
          <w:color w:val="000000"/>
          <w:sz w:val="24"/>
          <w:szCs w:val="24"/>
        </w:rPr>
        <w:t>.</w:t>
      </w:r>
    </w:p>
    <w:p w14:paraId="5A0AED62" w14:textId="77777777" w:rsidR="00213004" w:rsidRDefault="00213004" w:rsidP="002C0376">
      <w:pPr>
        <w:pStyle w:val="Preformat"/>
        <w:numPr>
          <w:ilvl w:val="0"/>
          <w:numId w:val="1"/>
        </w:numPr>
        <w:tabs>
          <w:tab w:val="left" w:pos="4288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Цена договора и порядок расчетов</w:t>
      </w:r>
    </w:p>
    <w:p w14:paraId="7041A356" w14:textId="11A8D9DC" w:rsidR="00A80D75" w:rsidRDefault="003D22D9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0D75">
        <w:rPr>
          <w:rFonts w:ascii="Times New Roman" w:hAnsi="Times New Roman"/>
          <w:color w:val="000000"/>
          <w:sz w:val="24"/>
          <w:szCs w:val="24"/>
        </w:rPr>
        <w:t>Агент</w:t>
      </w:r>
      <w:r w:rsidR="00213004" w:rsidRPr="00A80D75">
        <w:rPr>
          <w:rFonts w:ascii="Times New Roman" w:hAnsi="Times New Roman"/>
          <w:color w:val="000000"/>
          <w:sz w:val="24"/>
          <w:szCs w:val="24"/>
        </w:rPr>
        <w:t xml:space="preserve"> оплач</w:t>
      </w:r>
      <w:r w:rsidR="00FB7A13" w:rsidRPr="00A80D75">
        <w:rPr>
          <w:rFonts w:ascii="Times New Roman" w:hAnsi="Times New Roman"/>
          <w:color w:val="000000"/>
          <w:sz w:val="24"/>
          <w:szCs w:val="24"/>
        </w:rPr>
        <w:t xml:space="preserve">ивает </w:t>
      </w:r>
      <w:r w:rsidR="00213004" w:rsidRPr="00A80D75">
        <w:rPr>
          <w:rFonts w:ascii="Times New Roman" w:hAnsi="Times New Roman"/>
          <w:color w:val="000000"/>
          <w:sz w:val="24"/>
          <w:szCs w:val="24"/>
        </w:rPr>
        <w:t xml:space="preserve">услуги </w:t>
      </w:r>
      <w:r w:rsidR="00FB7A13" w:rsidRPr="00A80D75">
        <w:rPr>
          <w:rFonts w:ascii="Times New Roman" w:hAnsi="Times New Roman"/>
          <w:color w:val="000000"/>
          <w:sz w:val="24"/>
          <w:szCs w:val="24"/>
        </w:rPr>
        <w:t xml:space="preserve"> по временному проживанию, </w:t>
      </w:r>
      <w:r w:rsidR="00213004" w:rsidRPr="00A80D75">
        <w:rPr>
          <w:rFonts w:ascii="Times New Roman" w:hAnsi="Times New Roman"/>
          <w:color w:val="000000"/>
          <w:sz w:val="24"/>
          <w:szCs w:val="24"/>
        </w:rPr>
        <w:t xml:space="preserve">согласно установленному </w:t>
      </w:r>
      <w:r w:rsidR="00D76B94" w:rsidRPr="00A80D75">
        <w:rPr>
          <w:rFonts w:ascii="Times New Roman" w:hAnsi="Times New Roman"/>
          <w:color w:val="000000"/>
          <w:sz w:val="24"/>
          <w:szCs w:val="24"/>
        </w:rPr>
        <w:t xml:space="preserve">Базой отдыха </w:t>
      </w:r>
      <w:r w:rsidR="00A80D75">
        <w:rPr>
          <w:rFonts w:ascii="Times New Roman" w:hAnsi="Times New Roman"/>
          <w:color w:val="000000"/>
          <w:sz w:val="24"/>
          <w:szCs w:val="24"/>
        </w:rPr>
        <w:t>Прайсу на 202</w:t>
      </w:r>
      <w:r w:rsidR="00B64DAE">
        <w:rPr>
          <w:rFonts w:ascii="Times New Roman" w:hAnsi="Times New Roman"/>
          <w:color w:val="000000"/>
          <w:sz w:val="24"/>
          <w:szCs w:val="24"/>
        </w:rPr>
        <w:t>4</w:t>
      </w:r>
      <w:r w:rsidR="00A80D75">
        <w:rPr>
          <w:rFonts w:ascii="Times New Roman" w:hAnsi="Times New Roman"/>
          <w:color w:val="000000"/>
          <w:sz w:val="24"/>
          <w:szCs w:val="24"/>
        </w:rPr>
        <w:t>г.</w:t>
      </w:r>
    </w:p>
    <w:p w14:paraId="2124192C" w14:textId="77777777" w:rsidR="00FB7A13" w:rsidRPr="00A80D75" w:rsidRDefault="00FB7A13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80D75">
        <w:rPr>
          <w:rFonts w:ascii="Times New Roman" w:hAnsi="Times New Roman"/>
          <w:color w:val="000000"/>
          <w:sz w:val="24"/>
          <w:szCs w:val="24"/>
        </w:rPr>
        <w:t>При оплате Услуг</w:t>
      </w:r>
      <w:r w:rsidR="00674DCF" w:rsidRPr="00A80D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0D75">
        <w:rPr>
          <w:rFonts w:ascii="Times New Roman" w:hAnsi="Times New Roman"/>
          <w:color w:val="000000"/>
          <w:sz w:val="24"/>
          <w:szCs w:val="24"/>
        </w:rPr>
        <w:t xml:space="preserve"> Агент удерживает</w:t>
      </w:r>
      <w:r w:rsidR="005E3C39" w:rsidRPr="00A80D75">
        <w:rPr>
          <w:rFonts w:ascii="Times New Roman" w:hAnsi="Times New Roman"/>
          <w:color w:val="000000"/>
          <w:sz w:val="24"/>
          <w:szCs w:val="24"/>
        </w:rPr>
        <w:t xml:space="preserve"> свое</w:t>
      </w:r>
      <w:r w:rsidRPr="00A80D75">
        <w:rPr>
          <w:rFonts w:ascii="Times New Roman" w:hAnsi="Times New Roman"/>
          <w:color w:val="000000"/>
          <w:sz w:val="24"/>
          <w:szCs w:val="24"/>
        </w:rPr>
        <w:t xml:space="preserve"> агентское вознаграж</w:t>
      </w:r>
      <w:r w:rsidR="00185759" w:rsidRPr="00A80D75">
        <w:rPr>
          <w:rFonts w:ascii="Times New Roman" w:hAnsi="Times New Roman"/>
          <w:color w:val="000000"/>
          <w:sz w:val="24"/>
          <w:szCs w:val="24"/>
        </w:rPr>
        <w:t>дение</w:t>
      </w:r>
      <w:r w:rsidR="00FB027C">
        <w:rPr>
          <w:rFonts w:ascii="Times New Roman" w:hAnsi="Times New Roman"/>
          <w:color w:val="000000"/>
          <w:sz w:val="24"/>
          <w:szCs w:val="24"/>
        </w:rPr>
        <w:t xml:space="preserve"> согласно п.4.</w:t>
      </w:r>
      <w:r w:rsidR="00B35FB6">
        <w:rPr>
          <w:rFonts w:ascii="Times New Roman" w:hAnsi="Times New Roman"/>
          <w:color w:val="000000"/>
          <w:sz w:val="24"/>
          <w:szCs w:val="24"/>
        </w:rPr>
        <w:t>4</w:t>
      </w:r>
      <w:r w:rsidR="00FB027C">
        <w:rPr>
          <w:rFonts w:ascii="Times New Roman" w:hAnsi="Times New Roman"/>
          <w:color w:val="000000"/>
          <w:sz w:val="24"/>
          <w:szCs w:val="24"/>
        </w:rPr>
        <w:t>. настоящего договора</w:t>
      </w:r>
      <w:r w:rsidR="005E3C39" w:rsidRPr="00A80D7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0E67B70" w14:textId="77777777" w:rsidR="00FB7A13" w:rsidRDefault="00FB7A13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Подтвержден</w:t>
      </w:r>
      <w:r w:rsidR="00674DCF">
        <w:rPr>
          <w:rFonts w:ascii="Times New Roman" w:hAnsi="Times New Roman"/>
          <w:color w:val="000000"/>
          <w:sz w:val="24"/>
          <w:szCs w:val="24"/>
        </w:rPr>
        <w:t>ием исполнения договора Агентом</w:t>
      </w:r>
      <w:r>
        <w:rPr>
          <w:rFonts w:ascii="Times New Roman" w:hAnsi="Times New Roman"/>
          <w:color w:val="000000"/>
          <w:sz w:val="24"/>
          <w:szCs w:val="24"/>
        </w:rPr>
        <w:t xml:space="preserve"> является получение </w:t>
      </w:r>
      <w:r w:rsidR="00674DCF">
        <w:rPr>
          <w:rFonts w:ascii="Times New Roman" w:hAnsi="Times New Roman"/>
          <w:color w:val="000000"/>
          <w:sz w:val="24"/>
          <w:szCs w:val="24"/>
        </w:rPr>
        <w:t>Базой отдыха</w:t>
      </w:r>
      <w:r w:rsidR="002C16A0">
        <w:rPr>
          <w:rFonts w:ascii="Times New Roman" w:hAnsi="Times New Roman"/>
          <w:color w:val="000000"/>
          <w:sz w:val="24"/>
          <w:szCs w:val="24"/>
        </w:rPr>
        <w:t xml:space="preserve"> оплаты за предоставлени</w:t>
      </w:r>
      <w:r w:rsidR="005E3C39">
        <w:rPr>
          <w:rFonts w:ascii="Times New Roman" w:hAnsi="Times New Roman"/>
          <w:color w:val="000000"/>
          <w:sz w:val="24"/>
          <w:szCs w:val="24"/>
        </w:rPr>
        <w:t>е</w:t>
      </w:r>
      <w:r w:rsidR="002C16A0">
        <w:rPr>
          <w:rFonts w:ascii="Times New Roman" w:hAnsi="Times New Roman"/>
          <w:color w:val="000000"/>
          <w:sz w:val="24"/>
          <w:szCs w:val="24"/>
        </w:rPr>
        <w:t xml:space="preserve"> услуг по временному проживанию.</w:t>
      </w:r>
    </w:p>
    <w:p w14:paraId="251A31FC" w14:textId="41BDE2AA" w:rsidR="00213004" w:rsidRDefault="00213004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16A0">
        <w:rPr>
          <w:rFonts w:ascii="Times New Roman" w:hAnsi="Times New Roman"/>
          <w:color w:val="000000"/>
          <w:sz w:val="24"/>
          <w:szCs w:val="24"/>
        </w:rPr>
        <w:t xml:space="preserve">Оплата за  оказание гостиничных услуг производится в </w:t>
      </w:r>
      <w:r w:rsidR="009F75E1">
        <w:rPr>
          <w:rFonts w:ascii="Times New Roman" w:hAnsi="Times New Roman"/>
          <w:color w:val="000000"/>
          <w:sz w:val="24"/>
          <w:szCs w:val="24"/>
        </w:rPr>
        <w:t>т</w:t>
      </w:r>
      <w:r w:rsidR="00FB027C">
        <w:rPr>
          <w:rFonts w:ascii="Times New Roman" w:hAnsi="Times New Roman"/>
          <w:color w:val="000000"/>
          <w:sz w:val="24"/>
          <w:szCs w:val="24"/>
        </w:rPr>
        <w:t>ен</w:t>
      </w:r>
      <w:r w:rsidR="002C16A0">
        <w:rPr>
          <w:rFonts w:ascii="Times New Roman" w:hAnsi="Times New Roman"/>
          <w:color w:val="000000"/>
          <w:sz w:val="24"/>
          <w:szCs w:val="24"/>
        </w:rPr>
        <w:t>г</w:t>
      </w:r>
      <w:r w:rsidR="00B35FB6">
        <w:rPr>
          <w:rFonts w:ascii="Times New Roman" w:hAnsi="Times New Roman"/>
          <w:color w:val="000000"/>
          <w:sz w:val="24"/>
          <w:szCs w:val="24"/>
        </w:rPr>
        <w:t>е</w:t>
      </w:r>
      <w:r w:rsidRPr="002C16A0">
        <w:rPr>
          <w:rFonts w:ascii="Times New Roman" w:hAnsi="Times New Roman"/>
          <w:color w:val="000000"/>
          <w:sz w:val="24"/>
          <w:szCs w:val="24"/>
        </w:rPr>
        <w:t>, в безнал</w:t>
      </w:r>
      <w:r w:rsidR="00010D0C">
        <w:rPr>
          <w:rFonts w:ascii="Times New Roman" w:hAnsi="Times New Roman"/>
          <w:color w:val="000000"/>
          <w:sz w:val="24"/>
          <w:szCs w:val="24"/>
        </w:rPr>
        <w:t xml:space="preserve">ичной форме </w:t>
      </w:r>
      <w:r w:rsidR="00690430">
        <w:rPr>
          <w:rFonts w:ascii="Times New Roman" w:hAnsi="Times New Roman"/>
          <w:color w:val="000000"/>
          <w:sz w:val="24"/>
          <w:szCs w:val="24"/>
        </w:rPr>
        <w:t>посредством удаленных платежей Каспи.</w:t>
      </w:r>
      <w:bookmarkStart w:id="0" w:name="_GoBack"/>
      <w:bookmarkEnd w:id="0"/>
    </w:p>
    <w:p w14:paraId="78FC5029" w14:textId="77777777" w:rsidR="002C16A0" w:rsidRDefault="00D05B16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Подтверждением </w:t>
      </w:r>
      <w:r w:rsidR="002C16A0">
        <w:rPr>
          <w:rFonts w:ascii="Times New Roman" w:hAnsi="Times New Roman"/>
          <w:color w:val="000000"/>
          <w:sz w:val="24"/>
          <w:szCs w:val="24"/>
        </w:rPr>
        <w:t>оплаты может служить копия платёжного поручения.</w:t>
      </w:r>
    </w:p>
    <w:p w14:paraId="029C2268" w14:textId="77777777" w:rsidR="007E5312" w:rsidRPr="00674DCF" w:rsidRDefault="00213004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74DCF">
        <w:rPr>
          <w:rFonts w:ascii="Times New Roman" w:hAnsi="Times New Roman"/>
          <w:color w:val="000000"/>
          <w:sz w:val="24"/>
          <w:szCs w:val="24"/>
        </w:rPr>
        <w:t xml:space="preserve">Днем оплаты считается день зачисления денежных средств на расчетный счет </w:t>
      </w:r>
      <w:r w:rsidR="00674DCF" w:rsidRPr="00674DCF">
        <w:rPr>
          <w:rFonts w:ascii="Times New Roman" w:hAnsi="Times New Roman"/>
          <w:color w:val="000000"/>
          <w:sz w:val="24"/>
          <w:szCs w:val="24"/>
        </w:rPr>
        <w:t>Базы отдыха</w:t>
      </w:r>
      <w:r w:rsidRPr="00674DCF">
        <w:rPr>
          <w:rFonts w:ascii="Times New Roman" w:hAnsi="Times New Roman"/>
          <w:color w:val="000000"/>
          <w:sz w:val="24"/>
          <w:szCs w:val="24"/>
        </w:rPr>
        <w:t>, либо день внесения денежных средств в</w:t>
      </w:r>
      <w:r w:rsidR="007E5312" w:rsidRPr="00674D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4DCF">
        <w:rPr>
          <w:rFonts w:ascii="Times New Roman" w:hAnsi="Times New Roman"/>
          <w:color w:val="000000"/>
          <w:sz w:val="24"/>
          <w:szCs w:val="24"/>
        </w:rPr>
        <w:t xml:space="preserve"> кассу </w:t>
      </w:r>
      <w:r w:rsidR="002C0376" w:rsidRPr="00674DCF">
        <w:rPr>
          <w:rFonts w:ascii="Times New Roman" w:hAnsi="Times New Roman"/>
          <w:color w:val="000000"/>
          <w:sz w:val="24"/>
          <w:szCs w:val="24"/>
        </w:rPr>
        <w:t xml:space="preserve">офиса </w:t>
      </w:r>
      <w:r w:rsidR="005E3C39" w:rsidRPr="00674DCF">
        <w:rPr>
          <w:rFonts w:ascii="Times New Roman" w:hAnsi="Times New Roman"/>
          <w:color w:val="000000"/>
          <w:sz w:val="24"/>
          <w:szCs w:val="24"/>
        </w:rPr>
        <w:t>в</w:t>
      </w:r>
      <w:r w:rsidR="002C0376" w:rsidRPr="00674DCF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EB085F" w:rsidRPr="00674DCF">
        <w:rPr>
          <w:rFonts w:ascii="Times New Roman" w:hAnsi="Times New Roman"/>
          <w:color w:val="000000"/>
          <w:sz w:val="24"/>
          <w:szCs w:val="24"/>
        </w:rPr>
        <w:t>.</w:t>
      </w:r>
      <w:r w:rsidR="005E3C39" w:rsidRPr="00674DCF">
        <w:rPr>
          <w:rFonts w:ascii="Times New Roman" w:hAnsi="Times New Roman"/>
          <w:color w:val="000000"/>
          <w:sz w:val="24"/>
          <w:szCs w:val="24"/>
        </w:rPr>
        <w:t>Алматы</w:t>
      </w:r>
      <w:r w:rsidR="00674DCF" w:rsidRPr="00674DCF">
        <w:rPr>
          <w:rFonts w:ascii="Times New Roman" w:hAnsi="Times New Roman"/>
          <w:color w:val="000000"/>
          <w:sz w:val="24"/>
          <w:szCs w:val="24"/>
        </w:rPr>
        <w:t>.</w:t>
      </w:r>
      <w:r w:rsidR="005E3C39" w:rsidRPr="00674DC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AE0A20F" w14:textId="77777777" w:rsidR="00B2355A" w:rsidRDefault="00B2355A" w:rsidP="002C0376">
      <w:pPr>
        <w:pStyle w:val="Preformat"/>
        <w:tabs>
          <w:tab w:val="left" w:pos="0"/>
          <w:tab w:val="left" w:pos="15026"/>
        </w:tabs>
        <w:ind w:left="284" w:hanging="284"/>
        <w:rPr>
          <w:rFonts w:ascii="Times New Roman" w:hAnsi="Times New Roman"/>
          <w:color w:val="000000"/>
          <w:sz w:val="24"/>
          <w:szCs w:val="24"/>
        </w:rPr>
      </w:pPr>
    </w:p>
    <w:p w14:paraId="56B5EEB8" w14:textId="77777777" w:rsidR="00213004" w:rsidRDefault="00213004" w:rsidP="002C0376">
      <w:pPr>
        <w:pStyle w:val="Preformat"/>
        <w:numPr>
          <w:ilvl w:val="0"/>
          <w:numId w:val="1"/>
        </w:numPr>
        <w:tabs>
          <w:tab w:val="left" w:pos="3589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Ответственность сторон</w:t>
      </w:r>
    </w:p>
    <w:p w14:paraId="1C93EE73" w14:textId="77777777" w:rsidR="00213004" w:rsidRDefault="00213004" w:rsidP="00902406">
      <w:pPr>
        <w:pStyle w:val="Preformat"/>
        <w:numPr>
          <w:ilvl w:val="1"/>
          <w:numId w:val="1"/>
        </w:numPr>
        <w:tabs>
          <w:tab w:val="left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C16A0">
        <w:rPr>
          <w:rFonts w:ascii="Times New Roman" w:hAnsi="Times New Roman"/>
          <w:color w:val="000000"/>
          <w:sz w:val="24"/>
          <w:szCs w:val="24"/>
        </w:rPr>
        <w:t xml:space="preserve">В случае частичной или полной аннуляции </w:t>
      </w:r>
      <w:r w:rsidR="002C16A0" w:rsidRPr="002C16A0">
        <w:rPr>
          <w:rFonts w:ascii="Times New Roman" w:hAnsi="Times New Roman"/>
          <w:color w:val="000000"/>
          <w:sz w:val="24"/>
          <w:szCs w:val="24"/>
        </w:rPr>
        <w:t>Агентом</w:t>
      </w:r>
      <w:r w:rsidRPr="002C16A0">
        <w:rPr>
          <w:rFonts w:ascii="Times New Roman" w:hAnsi="Times New Roman"/>
          <w:color w:val="000000"/>
          <w:sz w:val="24"/>
          <w:szCs w:val="24"/>
        </w:rPr>
        <w:t xml:space="preserve"> тур</w:t>
      </w:r>
      <w:r w:rsidR="002C0376">
        <w:rPr>
          <w:rFonts w:ascii="Times New Roman" w:hAnsi="Times New Roman"/>
          <w:color w:val="000000"/>
          <w:sz w:val="24"/>
          <w:szCs w:val="24"/>
        </w:rPr>
        <w:t>.</w:t>
      </w:r>
      <w:r w:rsidRPr="002C16A0">
        <w:rPr>
          <w:rFonts w:ascii="Times New Roman" w:hAnsi="Times New Roman"/>
          <w:color w:val="000000"/>
          <w:sz w:val="24"/>
          <w:szCs w:val="24"/>
        </w:rPr>
        <w:t>услуг</w:t>
      </w:r>
      <w:r w:rsidR="005E3C39">
        <w:rPr>
          <w:rFonts w:ascii="Times New Roman" w:hAnsi="Times New Roman"/>
          <w:color w:val="000000"/>
          <w:sz w:val="24"/>
          <w:szCs w:val="24"/>
        </w:rPr>
        <w:t xml:space="preserve"> до момента их оказания</w:t>
      </w:r>
      <w:r w:rsidRPr="002C16A0">
        <w:rPr>
          <w:rFonts w:ascii="Times New Roman" w:hAnsi="Times New Roman"/>
          <w:color w:val="000000"/>
          <w:sz w:val="24"/>
          <w:szCs w:val="24"/>
        </w:rPr>
        <w:t>,</w:t>
      </w:r>
      <w:r w:rsidR="005E3C39">
        <w:rPr>
          <w:rFonts w:ascii="Times New Roman" w:hAnsi="Times New Roman"/>
          <w:color w:val="000000"/>
          <w:sz w:val="24"/>
          <w:szCs w:val="24"/>
        </w:rPr>
        <w:t xml:space="preserve"> но позднее, чем за 15 дней до даты заселения </w:t>
      </w:r>
      <w:r w:rsidRPr="002C16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4DCF">
        <w:rPr>
          <w:rFonts w:ascii="Times New Roman" w:hAnsi="Times New Roman"/>
          <w:color w:val="000000"/>
          <w:sz w:val="24"/>
          <w:szCs w:val="24"/>
        </w:rPr>
        <w:t>База отдыха</w:t>
      </w:r>
      <w:r w:rsidR="002C16A0" w:rsidRPr="002C16A0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2C16A0">
        <w:rPr>
          <w:rFonts w:ascii="Times New Roman" w:hAnsi="Times New Roman"/>
          <w:color w:val="000000"/>
          <w:sz w:val="24"/>
          <w:szCs w:val="24"/>
        </w:rPr>
        <w:t>праве применить следующие неустойки:</w:t>
      </w:r>
    </w:p>
    <w:p w14:paraId="722F70F0" w14:textId="77777777" w:rsidR="00793F14" w:rsidRPr="00793F14" w:rsidRDefault="00793F14" w:rsidP="00902406">
      <w:pPr>
        <w:tabs>
          <w:tab w:val="left" w:pos="15026"/>
        </w:tabs>
        <w:spacing w:after="78" w:line="25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изменении или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отмене бронирования менее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чем за 15, но более чем за 5 суток до даты заезда по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заявке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предусмотрена неустойка в размере – 10% от </w:t>
      </w:r>
      <w:r w:rsidR="002C0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полной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суммы</w:t>
      </w:r>
      <w:r w:rsidR="002C037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проживания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210CAC1D" w14:textId="77777777" w:rsidR="00793F14" w:rsidRDefault="00793F14" w:rsidP="00902406">
      <w:pPr>
        <w:tabs>
          <w:tab w:val="left" w:pos="15026"/>
        </w:tabs>
        <w:spacing w:after="78" w:line="250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случае аннуляции позднее чем за 5 (пять) суток до заезда – </w:t>
      </w:r>
      <w:r w:rsidR="00D76B94">
        <w:rPr>
          <w:rFonts w:ascii="Times New Roman" w:eastAsia="Times New Roman" w:hAnsi="Times New Roman"/>
          <w:sz w:val="24"/>
          <w:szCs w:val="24"/>
          <w:lang w:val="ru-RU" w:eastAsia="ru-RU"/>
        </w:rPr>
        <w:t>База отдыха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удерживает комиссию в размере 30% от стоимости </w:t>
      </w:r>
      <w:r w:rsidR="00674DCF">
        <w:rPr>
          <w:rFonts w:ascii="Times New Roman" w:eastAsia="Times New Roman" w:hAnsi="Times New Roman"/>
          <w:sz w:val="24"/>
          <w:szCs w:val="24"/>
          <w:lang w:val="ru-RU" w:eastAsia="ru-RU"/>
        </w:rPr>
        <w:t>путевки</w:t>
      </w:r>
      <w:r w:rsidRPr="00793F14">
        <w:rPr>
          <w:rFonts w:ascii="Times New Roman" w:eastAsia="Times New Roman" w:hAnsi="Times New Roman"/>
          <w:sz w:val="24"/>
          <w:szCs w:val="24"/>
          <w:lang w:val="ru-RU" w:eastAsia="ru-RU"/>
        </w:rPr>
        <w:t>, но не более стоимости 3 (трех) суток проживания;</w:t>
      </w:r>
    </w:p>
    <w:p w14:paraId="7E339100" w14:textId="77777777" w:rsidR="00793F14" w:rsidRDefault="00B2355A" w:rsidP="0090240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- В</w:t>
      </w:r>
      <w:r w:rsidRPr="00352A2F">
        <w:rPr>
          <w:rFonts w:ascii="Times New Roman" w:hAnsi="Times New Roman"/>
          <w:sz w:val="24"/>
          <w:szCs w:val="24"/>
        </w:rPr>
        <w:t xml:space="preserve"> случае незаезда без </w:t>
      </w:r>
      <w:r>
        <w:rPr>
          <w:rFonts w:ascii="Times New Roman" w:hAnsi="Times New Roman"/>
          <w:sz w:val="24"/>
          <w:szCs w:val="24"/>
        </w:rPr>
        <w:t xml:space="preserve">предварительной </w:t>
      </w:r>
      <w:r w:rsidRPr="00352A2F">
        <w:rPr>
          <w:rFonts w:ascii="Times New Roman" w:hAnsi="Times New Roman"/>
          <w:sz w:val="24"/>
          <w:szCs w:val="24"/>
        </w:rPr>
        <w:t xml:space="preserve">информации об аннуляции </w:t>
      </w:r>
      <w:r>
        <w:rPr>
          <w:rFonts w:ascii="Times New Roman" w:hAnsi="Times New Roman"/>
          <w:sz w:val="24"/>
          <w:szCs w:val="24"/>
        </w:rPr>
        <w:t xml:space="preserve">или досрочном выезде туриста уже при проживании возврат </w:t>
      </w:r>
      <w:r w:rsidRPr="00352A2F">
        <w:rPr>
          <w:rFonts w:ascii="Times New Roman" w:hAnsi="Times New Roman"/>
          <w:sz w:val="24"/>
          <w:szCs w:val="24"/>
        </w:rPr>
        <w:t>Агент</w:t>
      </w:r>
      <w:r>
        <w:rPr>
          <w:rFonts w:ascii="Times New Roman" w:hAnsi="Times New Roman"/>
          <w:sz w:val="24"/>
          <w:szCs w:val="24"/>
        </w:rPr>
        <w:t>у</w:t>
      </w:r>
      <w:r w:rsidRPr="00352A2F">
        <w:rPr>
          <w:rFonts w:ascii="Times New Roman" w:hAnsi="Times New Roman"/>
          <w:sz w:val="24"/>
          <w:szCs w:val="24"/>
        </w:rPr>
        <w:t xml:space="preserve"> производит</w:t>
      </w:r>
      <w:r>
        <w:rPr>
          <w:rFonts w:ascii="Times New Roman" w:hAnsi="Times New Roman"/>
          <w:sz w:val="24"/>
          <w:szCs w:val="24"/>
        </w:rPr>
        <w:t>ся</w:t>
      </w:r>
      <w:r w:rsidRPr="00352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минусом</w:t>
      </w:r>
      <w:r w:rsidRPr="00352A2F">
        <w:rPr>
          <w:rFonts w:ascii="Times New Roman" w:hAnsi="Times New Roman"/>
          <w:sz w:val="24"/>
          <w:szCs w:val="24"/>
        </w:rPr>
        <w:t xml:space="preserve"> стоимости </w:t>
      </w:r>
      <w:r w:rsidR="002C0376">
        <w:rPr>
          <w:rFonts w:ascii="Times New Roman" w:hAnsi="Times New Roman"/>
          <w:sz w:val="24"/>
          <w:szCs w:val="24"/>
        </w:rPr>
        <w:t>3 (</w:t>
      </w:r>
      <w:r w:rsidRPr="00352A2F">
        <w:rPr>
          <w:rFonts w:ascii="Times New Roman" w:hAnsi="Times New Roman"/>
          <w:sz w:val="24"/>
          <w:szCs w:val="24"/>
        </w:rPr>
        <w:t>трёх</w:t>
      </w:r>
      <w:r w:rsidR="002C0376">
        <w:rPr>
          <w:rFonts w:ascii="Times New Roman" w:hAnsi="Times New Roman"/>
          <w:sz w:val="24"/>
          <w:szCs w:val="24"/>
        </w:rPr>
        <w:t>)</w:t>
      </w:r>
      <w:r w:rsidRPr="00352A2F">
        <w:rPr>
          <w:rFonts w:ascii="Times New Roman" w:hAnsi="Times New Roman"/>
          <w:sz w:val="24"/>
          <w:szCs w:val="24"/>
        </w:rPr>
        <w:t xml:space="preserve"> суток </w:t>
      </w:r>
      <w:r>
        <w:rPr>
          <w:rFonts w:ascii="Times New Roman" w:hAnsi="Times New Roman"/>
          <w:sz w:val="24"/>
          <w:szCs w:val="24"/>
        </w:rPr>
        <w:t>проживания.</w:t>
      </w:r>
    </w:p>
    <w:p w14:paraId="1B4E9D3F" w14:textId="77777777" w:rsidR="00364A7D" w:rsidRDefault="00F84EE5" w:rsidP="00902406">
      <w:pPr>
        <w:pStyle w:val="Preformat"/>
        <w:tabs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6.2. </w:t>
      </w:r>
      <w:r w:rsidR="007E5312">
        <w:rPr>
          <w:rFonts w:ascii="Times New Roman" w:hAnsi="Times New Roman"/>
          <w:color w:val="000000"/>
          <w:sz w:val="24"/>
          <w:szCs w:val="24"/>
          <w:lang w:val="kk-KZ"/>
        </w:rPr>
        <w:t xml:space="preserve">При отмене бронирования </w:t>
      </w:r>
      <w:r w:rsidR="00D76B94">
        <w:rPr>
          <w:rFonts w:ascii="Times New Roman" w:hAnsi="Times New Roman"/>
          <w:color w:val="000000"/>
          <w:sz w:val="24"/>
          <w:szCs w:val="24"/>
          <w:lang w:val="kk-KZ"/>
        </w:rPr>
        <w:t>База отдыха</w:t>
      </w:r>
      <w:r w:rsidR="007E5312">
        <w:rPr>
          <w:rFonts w:ascii="Times New Roman" w:hAnsi="Times New Roman"/>
          <w:color w:val="000000"/>
          <w:sz w:val="24"/>
          <w:szCs w:val="24"/>
          <w:lang w:val="kk-KZ"/>
        </w:rPr>
        <w:t xml:space="preserve"> гарантирует возврат денежных средств</w:t>
      </w:r>
      <w:r w:rsidR="00674DCF">
        <w:rPr>
          <w:rFonts w:ascii="Times New Roman" w:hAnsi="Times New Roman"/>
          <w:color w:val="000000"/>
          <w:sz w:val="24"/>
          <w:szCs w:val="24"/>
          <w:lang w:val="kk-KZ"/>
        </w:rPr>
        <w:t xml:space="preserve"> (с удержание </w:t>
      </w:r>
      <w:r w:rsidR="00902406">
        <w:rPr>
          <w:rFonts w:ascii="Times New Roman" w:hAnsi="Times New Roman"/>
          <w:color w:val="000000"/>
          <w:sz w:val="24"/>
          <w:szCs w:val="24"/>
          <w:lang w:val="kk-KZ"/>
        </w:rPr>
        <w:t xml:space="preserve">указанных </w:t>
      </w:r>
      <w:r w:rsidR="00674DCF">
        <w:rPr>
          <w:rFonts w:ascii="Times New Roman" w:hAnsi="Times New Roman"/>
          <w:color w:val="000000"/>
          <w:sz w:val="24"/>
          <w:szCs w:val="24"/>
          <w:lang w:val="kk-KZ"/>
        </w:rPr>
        <w:t>неустоек из ранее предоплаченной суммы)</w:t>
      </w:r>
      <w:r w:rsidR="007E5312">
        <w:rPr>
          <w:rFonts w:ascii="Times New Roman" w:hAnsi="Times New Roman"/>
          <w:color w:val="000000"/>
          <w:sz w:val="24"/>
          <w:szCs w:val="24"/>
          <w:lang w:val="kk-KZ"/>
        </w:rPr>
        <w:t xml:space="preserve"> в течение (не позднее</w:t>
      </w:r>
      <w:r w:rsidR="007E5312">
        <w:rPr>
          <w:rFonts w:ascii="Times New Roman" w:hAnsi="Times New Roman"/>
          <w:color w:val="000000"/>
          <w:sz w:val="24"/>
          <w:szCs w:val="24"/>
        </w:rPr>
        <w:t>) – 10 календарных дней.</w:t>
      </w:r>
    </w:p>
    <w:p w14:paraId="31F33143" w14:textId="77777777" w:rsidR="00F84EE5" w:rsidRDefault="00F84EE5" w:rsidP="00902406">
      <w:pPr>
        <w:pStyle w:val="Preformat"/>
        <w:tabs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6.3. При нарушении срока оплаты согласно п.2.2. Агент обязуется оплатить за осуществленные брони (т.е. состоявшиеся проживания гостей) неустойку в размере 0,1% за каждый день просрочки платежа.</w:t>
      </w:r>
    </w:p>
    <w:p w14:paraId="59B593BB" w14:textId="77777777" w:rsidR="007E5312" w:rsidRPr="007E5312" w:rsidRDefault="007E5312" w:rsidP="007E5312">
      <w:pPr>
        <w:pStyle w:val="Preformat"/>
        <w:tabs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F15636" w14:textId="77777777"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2944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Порядок разрешения споров</w:t>
      </w:r>
    </w:p>
    <w:p w14:paraId="368510F6" w14:textId="3D86B1A5" w:rsidR="00213004" w:rsidRDefault="00412791" w:rsidP="0090240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6AA6">
        <w:rPr>
          <w:rFonts w:ascii="Times New Roman" w:hAnsi="Times New Roman"/>
          <w:color w:val="000000"/>
          <w:sz w:val="24"/>
          <w:szCs w:val="24"/>
        </w:rPr>
        <w:t>7.1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>Споры и разногласия, которые  могут  возникнуть  при исполнении настоящего договора,  будут  по  возможности  разрешаться путем переговоров между сторонами, либо в установленном законом порядке.</w:t>
      </w:r>
      <w:r w:rsidR="00213004" w:rsidRPr="000C4047">
        <w:rPr>
          <w:rFonts w:ascii="Times New Roman" w:hAnsi="Times New Roman"/>
          <w:vanish/>
          <w:color w:val="000000"/>
          <w:sz w:val="24"/>
          <w:szCs w:val="24"/>
        </w:rPr>
        <w:t>#S</w:t>
      </w:r>
      <w:r w:rsidR="00213004" w:rsidRPr="000C4047">
        <w:rPr>
          <w:rFonts w:ascii="Times New Roman" w:hAnsi="Times New Roman"/>
          <w:color w:val="000000"/>
          <w:sz w:val="24"/>
          <w:szCs w:val="24"/>
        </w:rPr>
        <w:tab/>
      </w:r>
    </w:p>
    <w:p w14:paraId="29E881D0" w14:textId="77777777" w:rsidR="00364A7D" w:rsidRPr="000C4047" w:rsidRDefault="00364A7D" w:rsidP="002C0376">
      <w:pPr>
        <w:pStyle w:val="Preformat"/>
        <w:tabs>
          <w:tab w:val="left" w:pos="2838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8D73C" w14:textId="77777777" w:rsidR="00213004" w:rsidRPr="000C4047" w:rsidRDefault="00213004" w:rsidP="002C0376">
      <w:pPr>
        <w:pStyle w:val="Preformat"/>
        <w:numPr>
          <w:ilvl w:val="0"/>
          <w:numId w:val="1"/>
        </w:numPr>
        <w:tabs>
          <w:tab w:val="left" w:pos="2838"/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C4047"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14:paraId="4EF60E5C" w14:textId="77777777" w:rsidR="00902406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2406">
        <w:rPr>
          <w:rFonts w:ascii="Times New Roman" w:hAnsi="Times New Roman"/>
          <w:color w:val="000000"/>
          <w:sz w:val="24"/>
          <w:szCs w:val="24"/>
        </w:rPr>
        <w:t>Настоящий договор составлен в двух экземплярах, по одному экземпляру каждой стороне</w:t>
      </w:r>
      <w:r w:rsidR="00D62B89" w:rsidRPr="00902406">
        <w:rPr>
          <w:rFonts w:ascii="Times New Roman" w:hAnsi="Times New Roman"/>
          <w:color w:val="000000"/>
          <w:sz w:val="24"/>
          <w:szCs w:val="24"/>
        </w:rPr>
        <w:t xml:space="preserve"> и содерж</w:t>
      </w:r>
      <w:r w:rsidR="00902406" w:rsidRPr="00902406">
        <w:rPr>
          <w:rFonts w:ascii="Times New Roman" w:hAnsi="Times New Roman"/>
          <w:color w:val="000000"/>
          <w:sz w:val="24"/>
          <w:szCs w:val="24"/>
        </w:rPr>
        <w:t>ит Приложение №1</w:t>
      </w:r>
      <w:r w:rsidR="00B2355A" w:rsidRPr="00902406">
        <w:rPr>
          <w:rFonts w:ascii="Times New Roman" w:hAnsi="Times New Roman"/>
          <w:color w:val="000000"/>
          <w:sz w:val="24"/>
          <w:szCs w:val="24"/>
        </w:rPr>
        <w:t>(бланк заявки на бронирование)</w:t>
      </w:r>
      <w:r w:rsidR="00902406" w:rsidRPr="009024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091B909" w14:textId="77777777" w:rsidR="00213004" w:rsidRPr="00902406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2406">
        <w:rPr>
          <w:rFonts w:ascii="Times New Roman" w:hAnsi="Times New Roman"/>
          <w:color w:val="000000"/>
          <w:sz w:val="24"/>
          <w:szCs w:val="24"/>
        </w:rPr>
        <w:t>Ни одна сторона не вправе передавать свои права и / или обязанности по настоящему договору третьим лицам без предварительного письменного согласия другой стороны.</w:t>
      </w:r>
    </w:p>
    <w:p w14:paraId="01747167" w14:textId="77777777" w:rsidR="00213004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870F5">
        <w:rPr>
          <w:rFonts w:ascii="Times New Roman" w:hAnsi="Times New Roman"/>
          <w:color w:val="000000"/>
          <w:sz w:val="24"/>
          <w:szCs w:val="24"/>
        </w:rPr>
        <w:t>Каждая сторона может расторгнуть данный договор, уведомив об этом другую сторону не позднее одного месяца до предполагаемой даты фактического расторжения настоящего договора.</w:t>
      </w:r>
    </w:p>
    <w:p w14:paraId="6B2F3BCE" w14:textId="77777777" w:rsidR="00364A7D" w:rsidRPr="00412791" w:rsidRDefault="00213004" w:rsidP="00902406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12791">
        <w:rPr>
          <w:rFonts w:ascii="Times New Roman" w:hAnsi="Times New Roman"/>
          <w:color w:val="000000"/>
          <w:sz w:val="24"/>
          <w:szCs w:val="24"/>
        </w:rPr>
        <w:t>Все изменения и дополнения к настоящему договору должны быть согласованы сторонами и оформлены в письменном виде.</w:t>
      </w:r>
    </w:p>
    <w:p w14:paraId="0E16414E" w14:textId="77777777" w:rsidR="00364A7D" w:rsidRDefault="00364A7D" w:rsidP="00902406">
      <w:pPr>
        <w:pStyle w:val="Preformat"/>
        <w:tabs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D408E8" w14:textId="77777777" w:rsidR="00036D88" w:rsidRDefault="00036D88" w:rsidP="0090240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36D88">
        <w:rPr>
          <w:rFonts w:ascii="Times New Roman" w:hAnsi="Times New Roman"/>
          <w:b/>
          <w:color w:val="000000"/>
          <w:sz w:val="24"/>
          <w:szCs w:val="24"/>
        </w:rPr>
        <w:t>Срок действия договора</w:t>
      </w:r>
    </w:p>
    <w:p w14:paraId="0F666F45" w14:textId="1E53E06F" w:rsidR="007B6C55" w:rsidRDefault="00036D88" w:rsidP="00C638D0">
      <w:pPr>
        <w:pStyle w:val="Preformat"/>
        <w:numPr>
          <w:ilvl w:val="1"/>
          <w:numId w:val="1"/>
        </w:numPr>
        <w:tabs>
          <w:tab w:val="num" w:pos="0"/>
          <w:tab w:val="left" w:pos="15026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35FB6">
        <w:rPr>
          <w:rFonts w:ascii="Times New Roman" w:hAnsi="Times New Roman"/>
          <w:color w:val="000000"/>
          <w:sz w:val="24"/>
          <w:szCs w:val="24"/>
        </w:rPr>
        <w:t>Договор действует с момента его подписания, бессрочно до подписания нового договора о предоставлении туристического продукта, и может быть расторгнут по заявлению одной из сторон в письменном виде</w:t>
      </w:r>
      <w:r w:rsidR="00412791" w:rsidRPr="00B35FB6">
        <w:rPr>
          <w:rFonts w:ascii="Times New Roman" w:hAnsi="Times New Roman"/>
          <w:color w:val="000000"/>
          <w:sz w:val="24"/>
          <w:szCs w:val="24"/>
        </w:rPr>
        <w:t>.</w:t>
      </w:r>
    </w:p>
    <w:p w14:paraId="12D5C457" w14:textId="2DD9F20F" w:rsidR="00585204" w:rsidRDefault="00585204" w:rsidP="00585204">
      <w:pPr>
        <w:pStyle w:val="Preformat"/>
        <w:tabs>
          <w:tab w:val="num" w:pos="432"/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27E29F" w14:textId="77777777" w:rsidR="00585204" w:rsidRPr="00B35FB6" w:rsidRDefault="00585204" w:rsidP="00585204">
      <w:pPr>
        <w:pStyle w:val="Preformat"/>
        <w:tabs>
          <w:tab w:val="num" w:pos="432"/>
          <w:tab w:val="left" w:pos="150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76C60" w14:textId="1E2DB7F1" w:rsidR="00B861E9" w:rsidRDefault="00213004" w:rsidP="002C0376">
      <w:pPr>
        <w:pStyle w:val="Preformat"/>
        <w:numPr>
          <w:ilvl w:val="0"/>
          <w:numId w:val="1"/>
        </w:numPr>
        <w:tabs>
          <w:tab w:val="left" w:pos="15026"/>
        </w:tabs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B861E9">
        <w:rPr>
          <w:rFonts w:ascii="Times New Roman" w:hAnsi="Times New Roman"/>
          <w:b/>
          <w:color w:val="000000"/>
          <w:sz w:val="24"/>
          <w:szCs w:val="24"/>
        </w:rPr>
        <w:t>Адреса и банковск</w:t>
      </w:r>
      <w:r w:rsidRPr="00A80FDA">
        <w:rPr>
          <w:rFonts w:ascii="Times New Roman" w:hAnsi="Times New Roman"/>
          <w:b/>
          <w:sz w:val="24"/>
          <w:szCs w:val="24"/>
        </w:rPr>
        <w:t>ие реквизиты сторон:</w:t>
      </w:r>
    </w:p>
    <w:p w14:paraId="5AF66BA5" w14:textId="77777777" w:rsidR="00585204" w:rsidRPr="00A80FDA" w:rsidRDefault="00585204" w:rsidP="00585204">
      <w:pPr>
        <w:pStyle w:val="Preformat"/>
        <w:tabs>
          <w:tab w:val="left" w:pos="1502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58" w:type="dxa"/>
        <w:tblLayout w:type="fixed"/>
        <w:tblLook w:val="0000" w:firstRow="0" w:lastRow="0" w:firstColumn="0" w:lastColumn="0" w:noHBand="0" w:noVBand="0"/>
      </w:tblPr>
      <w:tblGrid>
        <w:gridCol w:w="4786"/>
        <w:gridCol w:w="6072"/>
      </w:tblGrid>
      <w:tr w:rsidR="00A80FDA" w:rsidRPr="00A80FDA" w14:paraId="1B869CD1" w14:textId="77777777" w:rsidTr="009959C7">
        <w:trPr>
          <w:trHeight w:val="15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958F" w14:textId="77777777" w:rsidR="00B861E9" w:rsidRPr="00A80FDA" w:rsidRDefault="00B861E9" w:rsidP="009959C7">
            <w:pPr>
              <w:pStyle w:val="a9"/>
              <w:tabs>
                <w:tab w:val="left" w:pos="540"/>
                <w:tab w:val="left" w:pos="15026"/>
              </w:tabs>
              <w:ind w:left="284" w:hanging="284"/>
              <w:rPr>
                <w:rFonts w:eastAsia="Calibri"/>
                <w:b/>
                <w:lang w:val="ru-RU" w:eastAsia="en-US"/>
              </w:rPr>
            </w:pPr>
            <w:r w:rsidRPr="00A80FDA">
              <w:rPr>
                <w:b/>
                <w:lang w:val="ru-RU"/>
              </w:rPr>
              <w:t>Агент:</w:t>
            </w:r>
            <w:r w:rsidRPr="00A80FDA">
              <w:rPr>
                <w:rFonts w:eastAsia="Calibri"/>
                <w:b/>
                <w:lang w:val="ru-RU" w:eastAsia="en-US"/>
              </w:rPr>
              <w:t xml:space="preserve"> </w:t>
            </w:r>
          </w:p>
          <w:p w14:paraId="4D97845D" w14:textId="77777777" w:rsidR="00B861E9" w:rsidRPr="00A80FDA" w:rsidRDefault="00B861E9" w:rsidP="009959C7">
            <w:pPr>
              <w:pStyle w:val="a9"/>
              <w:tabs>
                <w:tab w:val="left" w:pos="540"/>
                <w:tab w:val="left" w:pos="15026"/>
              </w:tabs>
              <w:ind w:left="284" w:hanging="284"/>
              <w:rPr>
                <w:rFonts w:eastAsia="Calibri"/>
                <w:b/>
                <w:lang w:val="ru-RU" w:eastAsia="en-US"/>
              </w:rPr>
            </w:pPr>
          </w:p>
          <w:p w14:paraId="48BDAF76" w14:textId="77777777" w:rsidR="00B861E9" w:rsidRPr="00A80FDA" w:rsidRDefault="00B861E9" w:rsidP="009959C7">
            <w:pPr>
              <w:tabs>
                <w:tab w:val="left" w:pos="3969"/>
                <w:tab w:val="left" w:pos="15026"/>
              </w:tabs>
              <w:ind w:left="284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7FBD" w14:textId="77777777" w:rsidR="009A0D8B" w:rsidRPr="009A0D8B" w:rsidRDefault="009A0D8B" w:rsidP="009A0D8B">
            <w:pPr>
              <w:rPr>
                <w:rFonts w:ascii="Times New Roman" w:hAnsi="Times New Roman"/>
              </w:rPr>
            </w:pPr>
            <w:r w:rsidRPr="009A0D8B">
              <w:rPr>
                <w:rFonts w:ascii="Times New Roman" w:hAnsi="Times New Roman"/>
                <w:b/>
              </w:rPr>
              <w:t xml:space="preserve">Исполнитель:                                                        </w:t>
            </w:r>
          </w:p>
          <w:p w14:paraId="6593350C" w14:textId="0C984B20" w:rsidR="009A0D8B" w:rsidRPr="009A0D8B" w:rsidRDefault="009A0D8B" w:rsidP="009A0D8B">
            <w:pPr>
              <w:rPr>
                <w:rFonts w:ascii="Times New Roman" w:hAnsi="Times New Roman"/>
              </w:rPr>
            </w:pPr>
            <w:r w:rsidRPr="009A0D8B">
              <w:rPr>
                <w:rFonts w:ascii="Times New Roman" w:hAnsi="Times New Roman"/>
                <w:b/>
                <w:bCs/>
              </w:rPr>
              <w:t xml:space="preserve">ИП Асылбеков Д.З.                                                      </w:t>
            </w:r>
          </w:p>
          <w:p w14:paraId="5B6700D3" w14:textId="77777777" w:rsidR="009A0D8B" w:rsidRPr="009A0D8B" w:rsidRDefault="009A0D8B" w:rsidP="009A0D8B">
            <w:pPr>
              <w:pStyle w:val="4"/>
              <w:spacing w:before="0" w:after="0"/>
              <w:rPr>
                <w:rStyle w:val="ae"/>
                <w:b/>
                <w:bCs/>
                <w:sz w:val="22"/>
                <w:szCs w:val="22"/>
              </w:rPr>
            </w:pPr>
            <w:r w:rsidRPr="009A0D8B">
              <w:rPr>
                <w:sz w:val="22"/>
                <w:szCs w:val="22"/>
              </w:rPr>
              <w:t>Адрес: Республика Казахстан</w:t>
            </w:r>
            <w:r w:rsidRPr="009A0D8B">
              <w:rPr>
                <w:b w:val="0"/>
                <w:bCs w:val="0"/>
                <w:sz w:val="22"/>
                <w:szCs w:val="22"/>
              </w:rPr>
              <w:t xml:space="preserve">                                    </w:t>
            </w:r>
          </w:p>
          <w:p w14:paraId="199774F9" w14:textId="77777777" w:rsidR="009A0D8B" w:rsidRPr="009A0D8B" w:rsidRDefault="009A0D8B" w:rsidP="009A0D8B">
            <w:pPr>
              <w:rPr>
                <w:rFonts w:ascii="Times New Roman" w:hAnsi="Times New Roman"/>
                <w:b/>
                <w:bCs/>
              </w:rPr>
            </w:pPr>
            <w:r w:rsidRPr="009A0D8B">
              <w:rPr>
                <w:rFonts w:ascii="Times New Roman" w:hAnsi="Times New Roman"/>
                <w:b/>
                <w:bCs/>
              </w:rPr>
              <w:t xml:space="preserve">ВКО Урджарский р-он,                                               </w:t>
            </w:r>
          </w:p>
          <w:p w14:paraId="626F3186" w14:textId="77777777" w:rsidR="009A0D8B" w:rsidRPr="009A0D8B" w:rsidRDefault="009A0D8B" w:rsidP="009A0D8B">
            <w:pPr>
              <w:rPr>
                <w:rFonts w:ascii="Times New Roman" w:hAnsi="Times New Roman"/>
                <w:b/>
                <w:bCs/>
              </w:rPr>
            </w:pPr>
            <w:r w:rsidRPr="009A0D8B">
              <w:rPr>
                <w:rFonts w:ascii="Times New Roman" w:hAnsi="Times New Roman"/>
                <w:b/>
                <w:bCs/>
              </w:rPr>
              <w:t xml:space="preserve">с.Кабанбай, Алаколь Коли Жагалау 297                 </w:t>
            </w:r>
          </w:p>
          <w:p w14:paraId="5ECBBCF1" w14:textId="77777777" w:rsidR="009A0D8B" w:rsidRPr="009A0D8B" w:rsidRDefault="009A0D8B" w:rsidP="009A0D8B">
            <w:pPr>
              <w:rPr>
                <w:rFonts w:ascii="Times New Roman" w:hAnsi="Times New Roman"/>
                <w:bCs/>
                <w:lang w:val="kk-KZ"/>
              </w:rPr>
            </w:pPr>
            <w:r w:rsidRPr="009A0D8B">
              <w:rPr>
                <w:rFonts w:ascii="Times New Roman" w:hAnsi="Times New Roman"/>
                <w:b/>
                <w:bCs/>
              </w:rPr>
              <w:t xml:space="preserve">Офис в г. Алматы,                                  </w:t>
            </w:r>
          </w:p>
          <w:p w14:paraId="491C4C88" w14:textId="77777777" w:rsidR="009A0D8B" w:rsidRPr="009A0D8B" w:rsidRDefault="009A0D8B" w:rsidP="009A0D8B">
            <w:pPr>
              <w:rPr>
                <w:rFonts w:ascii="Times New Roman" w:hAnsi="Times New Roman"/>
                <w:bCs/>
              </w:rPr>
            </w:pPr>
            <w:r w:rsidRPr="009A0D8B">
              <w:rPr>
                <w:rFonts w:ascii="Times New Roman" w:hAnsi="Times New Roman"/>
                <w:b/>
              </w:rPr>
              <w:t>ул.Габдуллина 48-а</w:t>
            </w:r>
          </w:p>
          <w:p w14:paraId="5DB0D539" w14:textId="77777777" w:rsidR="009A0D8B" w:rsidRPr="009A0D8B" w:rsidRDefault="009A0D8B" w:rsidP="009A0D8B">
            <w:pPr>
              <w:rPr>
                <w:rFonts w:ascii="Times New Roman" w:hAnsi="Times New Roman"/>
                <w:b/>
                <w:bCs/>
              </w:rPr>
            </w:pPr>
            <w:r w:rsidRPr="009A0D8B">
              <w:rPr>
                <w:rFonts w:ascii="Times New Roman" w:hAnsi="Times New Roman"/>
                <w:b/>
                <w:bCs/>
              </w:rPr>
              <w:t xml:space="preserve">тел./факс +7 (727) 278 43 49 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21"/>
              <w:gridCol w:w="533"/>
              <w:gridCol w:w="3102"/>
            </w:tblGrid>
            <w:tr w:rsidR="009A0D8B" w:rsidRPr="009A0D8B" w14:paraId="00B7AB2C" w14:textId="77777777" w:rsidTr="00174374">
              <w:trPr>
                <w:tblCellSpacing w:w="7" w:type="dxa"/>
              </w:trPr>
              <w:tc>
                <w:tcPr>
                  <w:tcW w:w="1886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F0C10C" w14:textId="77777777" w:rsidR="009A0D8B" w:rsidRPr="009A0D8B" w:rsidRDefault="009A0D8B" w:rsidP="009A0D8B">
                  <w:pPr>
                    <w:rPr>
                      <w:rFonts w:ascii="Times New Roman" w:hAnsi="Times New Roman"/>
                    </w:rPr>
                  </w:pPr>
                  <w:r w:rsidRPr="009A0D8B">
                    <w:rPr>
                      <w:rFonts w:ascii="Times New Roman" w:hAnsi="Times New Roman"/>
                      <w:b/>
                      <w:bCs/>
                    </w:rPr>
                    <w:t>ИИН 650914301656</w:t>
                  </w:r>
                </w:p>
              </w:tc>
              <w:tc>
                <w:tcPr>
                  <w:tcW w:w="444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62AE54B" w14:textId="77777777" w:rsidR="009A0D8B" w:rsidRPr="009A0D8B" w:rsidRDefault="009A0D8B" w:rsidP="009A0D8B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4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AB325B" w14:textId="77777777" w:rsidR="009A0D8B" w:rsidRPr="009A0D8B" w:rsidRDefault="009A0D8B" w:rsidP="009A0D8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79C87D94" w14:textId="212E6FDB" w:rsidR="00B861E9" w:rsidRPr="00A80FDA" w:rsidRDefault="00B861E9" w:rsidP="009959C7">
            <w:pPr>
              <w:tabs>
                <w:tab w:val="left" w:pos="15026"/>
              </w:tabs>
              <w:ind w:left="284" w:hanging="284"/>
              <w:rPr>
                <w:lang w:val="ru-RU"/>
              </w:rPr>
            </w:pPr>
          </w:p>
        </w:tc>
      </w:tr>
    </w:tbl>
    <w:p w14:paraId="54009D0B" w14:textId="77777777" w:rsidR="009A0D8B" w:rsidRDefault="009A0D8B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23AEF465" w14:textId="77777777" w:rsidR="009A0D8B" w:rsidRDefault="009A0D8B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71DBDF" w14:textId="77777777" w:rsidR="009A0D8B" w:rsidRDefault="009A0D8B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4D75077" w14:textId="77777777" w:rsidR="009A0D8B" w:rsidRDefault="009A0D8B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E8D26C2" w14:textId="77777777" w:rsidR="009A0D8B" w:rsidRDefault="009A0D8B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63AAFC2" w14:textId="2B9F6FB4" w:rsidR="00EB6DD1" w:rsidRPr="00EB6DD1" w:rsidRDefault="00EB6DD1" w:rsidP="00B35FB6">
      <w:pPr>
        <w:tabs>
          <w:tab w:val="left" w:pos="15026"/>
        </w:tabs>
        <w:ind w:left="284" w:hanging="284"/>
        <w:jc w:val="right"/>
        <w:rPr>
          <w:rFonts w:ascii="Times New Roman" w:hAnsi="Times New Roman"/>
          <w:sz w:val="24"/>
          <w:szCs w:val="24"/>
          <w:lang w:val="ru-RU"/>
        </w:rPr>
      </w:pPr>
      <w:r w:rsidRPr="00EB6DD1">
        <w:rPr>
          <w:rFonts w:ascii="Times New Roman" w:hAnsi="Times New Roman"/>
          <w:sz w:val="24"/>
          <w:szCs w:val="24"/>
          <w:lang w:val="ru-RU"/>
        </w:rPr>
        <w:lastRenderedPageBreak/>
        <w:t>Утвержденная форма</w:t>
      </w:r>
    </w:p>
    <w:p w14:paraId="647550EF" w14:textId="77777777" w:rsidR="00EB6DD1" w:rsidRPr="00EB6DD1" w:rsidRDefault="00EB6DD1" w:rsidP="00D76B94">
      <w:pPr>
        <w:tabs>
          <w:tab w:val="left" w:pos="15026"/>
        </w:tabs>
        <w:ind w:left="284" w:hanging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EB6DD1">
        <w:rPr>
          <w:rFonts w:ascii="Times New Roman" w:hAnsi="Times New Roman"/>
          <w:sz w:val="24"/>
          <w:szCs w:val="24"/>
          <w:lang w:val="ru-RU"/>
        </w:rPr>
        <w:t>ПРИЛОЖЕНИЕ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0C9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76B94">
        <w:rPr>
          <w:rFonts w:ascii="Times New Roman" w:hAnsi="Times New Roman"/>
          <w:sz w:val="24"/>
          <w:szCs w:val="24"/>
          <w:lang w:val="ru-RU"/>
        </w:rPr>
        <w:t>1</w:t>
      </w:r>
    </w:p>
    <w:p w14:paraId="03AEC828" w14:textId="38D3056F" w:rsidR="0081188C" w:rsidRDefault="00EB6DD1" w:rsidP="0081188C">
      <w:pPr>
        <w:tabs>
          <w:tab w:val="left" w:pos="15026"/>
        </w:tabs>
        <w:ind w:left="284" w:hanging="284"/>
        <w:rPr>
          <w:rFonts w:ascii="Times New Roman" w:hAnsi="Times New Roman"/>
          <w:sz w:val="24"/>
          <w:szCs w:val="24"/>
          <w:lang w:val="ru-RU"/>
        </w:rPr>
      </w:pPr>
      <w:r w:rsidRPr="00EB6DD1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0E6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6DD1">
        <w:rPr>
          <w:rFonts w:ascii="Times New Roman" w:hAnsi="Times New Roman"/>
          <w:sz w:val="24"/>
          <w:szCs w:val="24"/>
          <w:lang w:val="ru-RU"/>
        </w:rPr>
        <w:t>Договору возмездного оказания услуг № ____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481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522FA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3522FA" w:rsidRPr="003522FA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81188C">
        <w:rPr>
          <w:rFonts w:ascii="Times New Roman" w:hAnsi="Times New Roman"/>
          <w:sz w:val="24"/>
          <w:szCs w:val="24"/>
          <w:lang w:val="ru-RU"/>
        </w:rPr>
        <w:t>»</w:t>
      </w:r>
      <w:r w:rsidR="003522FA" w:rsidRPr="003522F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22FA" w:rsidRPr="007E5312">
        <w:rPr>
          <w:rFonts w:ascii="Times New Roman" w:hAnsi="Times New Roman"/>
          <w:sz w:val="24"/>
          <w:szCs w:val="24"/>
          <w:lang w:val="ru-RU"/>
        </w:rPr>
        <w:t>____________</w:t>
      </w:r>
      <w:r w:rsidR="0081188C">
        <w:rPr>
          <w:rFonts w:ascii="Times New Roman" w:hAnsi="Times New Roman"/>
          <w:sz w:val="24"/>
          <w:szCs w:val="24"/>
          <w:lang w:val="ru-RU"/>
        </w:rPr>
        <w:t xml:space="preserve">  20</w:t>
      </w:r>
      <w:r w:rsidR="00D76B94">
        <w:rPr>
          <w:rFonts w:ascii="Times New Roman" w:hAnsi="Times New Roman"/>
          <w:sz w:val="24"/>
          <w:szCs w:val="24"/>
          <w:lang w:val="ru-RU"/>
        </w:rPr>
        <w:t>2</w:t>
      </w:r>
      <w:r w:rsidR="009A0D8B">
        <w:rPr>
          <w:rFonts w:ascii="Times New Roman" w:hAnsi="Times New Roman"/>
          <w:sz w:val="24"/>
          <w:szCs w:val="24"/>
          <w:lang w:val="ru-RU"/>
        </w:rPr>
        <w:t>4</w:t>
      </w:r>
      <w:r w:rsidR="0081188C" w:rsidRPr="00EB6DD1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14:paraId="63414626" w14:textId="77777777" w:rsidR="00EB6DD1" w:rsidRPr="00412791" w:rsidRDefault="00EB6DD1" w:rsidP="00D76B94">
      <w:pPr>
        <w:tabs>
          <w:tab w:val="left" w:pos="15026"/>
        </w:tabs>
        <w:ind w:left="284" w:hanging="284"/>
        <w:rPr>
          <w:b/>
          <w:sz w:val="24"/>
          <w:szCs w:val="24"/>
          <w:lang w:val="ru-RU"/>
        </w:rPr>
      </w:pPr>
      <w:r w:rsidRPr="00EB6DD1">
        <w:rPr>
          <w:b/>
          <w:sz w:val="24"/>
          <w:szCs w:val="24"/>
        </w:rPr>
        <w:t>Заявка на бронирование</w:t>
      </w:r>
      <w:r w:rsidR="00412791">
        <w:rPr>
          <w:b/>
          <w:sz w:val="24"/>
          <w:szCs w:val="24"/>
          <w:lang w:val="ru-RU"/>
        </w:rPr>
        <w:t xml:space="preserve"> №_____      в    ___________________(название </w:t>
      </w:r>
      <w:r w:rsidR="00D76B94">
        <w:rPr>
          <w:b/>
          <w:sz w:val="24"/>
          <w:szCs w:val="24"/>
          <w:lang w:val="ru-RU"/>
        </w:rPr>
        <w:t>Базы отдыха</w:t>
      </w:r>
      <w:r w:rsidR="00412791">
        <w:rPr>
          <w:b/>
          <w:sz w:val="24"/>
          <w:szCs w:val="24"/>
          <w:lang w:val="ru-RU"/>
        </w:rPr>
        <w:t>)</w:t>
      </w:r>
    </w:p>
    <w:p w14:paraId="5A2D12AB" w14:textId="77777777" w:rsidR="00EB6DD1" w:rsidRPr="00822AB2" w:rsidRDefault="00EB6DD1" w:rsidP="00D76B94">
      <w:pPr>
        <w:tabs>
          <w:tab w:val="left" w:pos="15026"/>
        </w:tabs>
        <w:spacing w:line="360" w:lineRule="auto"/>
        <w:jc w:val="both"/>
        <w:rPr>
          <w:b/>
          <w:sz w:val="24"/>
          <w:szCs w:val="24"/>
          <w:lang w:val="ru-RU"/>
        </w:rPr>
      </w:pPr>
      <w:r w:rsidRPr="00EB6DD1">
        <w:rPr>
          <w:b/>
          <w:sz w:val="24"/>
          <w:szCs w:val="24"/>
        </w:rPr>
        <w:t>Агент:_______________</w:t>
      </w:r>
      <w:r w:rsidR="00822AB2">
        <w:rPr>
          <w:b/>
          <w:sz w:val="24"/>
          <w:szCs w:val="24"/>
          <w:lang w:val="ru-RU"/>
        </w:rPr>
        <w:t xml:space="preserve">        Менеджер___________________   тел________________________________</w:t>
      </w:r>
    </w:p>
    <w:p w14:paraId="0E32156C" w14:textId="77382572" w:rsidR="00EB6DD1" w:rsidRDefault="00C8316B" w:rsidP="00C8316B">
      <w:pPr>
        <w:tabs>
          <w:tab w:val="left" w:pos="15026"/>
        </w:tabs>
        <w:spacing w:line="360" w:lineRule="auto"/>
      </w:pPr>
      <w:r>
        <w:rPr>
          <w:lang w:val="ru-RU"/>
        </w:rPr>
        <w:t>1.</w:t>
      </w:r>
      <w:r w:rsidRPr="00C8316B">
        <w:rPr>
          <w:lang w:val="ru-RU"/>
        </w:rPr>
        <w:t>Д</w:t>
      </w:r>
      <w:r>
        <w:t>ата заезда ___________</w:t>
      </w:r>
      <w:r w:rsidRPr="00C8316B">
        <w:rPr>
          <w:lang w:val="ru-RU"/>
        </w:rPr>
        <w:t>__</w:t>
      </w:r>
      <w:r>
        <w:t xml:space="preserve">   </w:t>
      </w:r>
      <w:r w:rsidR="00EB6DD1">
        <w:t xml:space="preserve">  время заезда</w:t>
      </w:r>
      <w:r w:rsidR="00822AB2" w:rsidRPr="00C8316B">
        <w:rPr>
          <w:lang w:val="ru-RU"/>
        </w:rPr>
        <w:t xml:space="preserve"> </w:t>
      </w:r>
      <w:r w:rsidR="00EB6DD1">
        <w:t>______</w:t>
      </w:r>
      <w:r w:rsidR="00822AB2" w:rsidRPr="00C8316B">
        <w:rPr>
          <w:lang w:val="ru-RU"/>
        </w:rPr>
        <w:t xml:space="preserve"> (фактическое) </w:t>
      </w:r>
      <w:r w:rsidRPr="00C8316B">
        <w:rPr>
          <w:lang w:val="ru-RU"/>
        </w:rPr>
        <w:t>/</w:t>
      </w:r>
      <w:r w:rsidR="00822AB2" w:rsidRPr="00C8316B">
        <w:rPr>
          <w:lang w:val="ru-RU"/>
        </w:rPr>
        <w:t xml:space="preserve"> номер </w:t>
      </w:r>
      <w:r w:rsidRPr="00C8316B">
        <w:rPr>
          <w:lang w:val="ru-RU"/>
        </w:rPr>
        <w:t>п</w:t>
      </w:r>
      <w:r w:rsidR="00822AB2" w:rsidRPr="00C8316B">
        <w:rPr>
          <w:lang w:val="ru-RU"/>
        </w:rPr>
        <w:t>редоставляется</w:t>
      </w:r>
      <w:r w:rsidRPr="00C8316B">
        <w:rPr>
          <w:lang w:val="ru-RU"/>
        </w:rPr>
        <w:t xml:space="preserve"> с</w:t>
      </w:r>
      <w:r>
        <w:rPr>
          <w:lang w:val="ru-RU"/>
        </w:rPr>
        <w:t xml:space="preserve"> </w:t>
      </w:r>
      <w:r w:rsidR="00822AB2" w:rsidRPr="00C8316B">
        <w:rPr>
          <w:lang w:val="ru-RU"/>
        </w:rPr>
        <w:t>1</w:t>
      </w:r>
      <w:r w:rsidR="009A0D8B">
        <w:rPr>
          <w:lang w:val="ru-RU"/>
        </w:rPr>
        <w:t>3</w:t>
      </w:r>
      <w:r w:rsidR="00822AB2" w:rsidRPr="00C8316B">
        <w:rPr>
          <w:lang w:val="ru-RU"/>
        </w:rPr>
        <w:t>.00</w:t>
      </w:r>
    </w:p>
    <w:p w14:paraId="326C87E8" w14:textId="45654A01" w:rsidR="00EB6DD1" w:rsidRPr="00822AB2" w:rsidRDefault="00EB6DD1" w:rsidP="00D76B94">
      <w:pPr>
        <w:tabs>
          <w:tab w:val="left" w:pos="15026"/>
        </w:tabs>
        <w:spacing w:line="360" w:lineRule="auto"/>
        <w:rPr>
          <w:lang w:val="ru-RU"/>
        </w:rPr>
      </w:pPr>
      <w:r>
        <w:t>Дата выезда  ______________ время выезда_____</w:t>
      </w:r>
      <w:r w:rsidR="00822AB2">
        <w:rPr>
          <w:lang w:val="ru-RU"/>
        </w:rPr>
        <w:t xml:space="preserve">_ (фактическое) </w:t>
      </w:r>
      <w:r w:rsidR="00C8316B">
        <w:rPr>
          <w:lang w:val="ru-RU"/>
        </w:rPr>
        <w:t>/</w:t>
      </w:r>
      <w:r w:rsidR="00822AB2">
        <w:rPr>
          <w:lang w:val="ru-RU"/>
        </w:rPr>
        <w:t xml:space="preserve"> </w:t>
      </w:r>
      <w:r w:rsidR="00C8316B" w:rsidRPr="00C8316B">
        <w:rPr>
          <w:lang w:val="ru-RU"/>
        </w:rPr>
        <w:t xml:space="preserve">номер освобождается </w:t>
      </w:r>
      <w:r w:rsidR="00C8316B">
        <w:rPr>
          <w:lang w:val="ru-RU"/>
        </w:rPr>
        <w:t xml:space="preserve">до </w:t>
      </w:r>
      <w:r w:rsidR="00C8316B" w:rsidRPr="00C8316B">
        <w:rPr>
          <w:lang w:val="ru-RU"/>
        </w:rPr>
        <w:t>1</w:t>
      </w:r>
      <w:r w:rsidR="009A0D8B">
        <w:rPr>
          <w:lang w:val="ru-RU"/>
        </w:rPr>
        <w:t>0.</w:t>
      </w:r>
      <w:r w:rsidR="00C8316B" w:rsidRPr="00C8316B">
        <w:rPr>
          <w:lang w:val="ru-RU"/>
        </w:rPr>
        <w:t>00</w:t>
      </w:r>
      <w:r w:rsidR="00822AB2">
        <w:rPr>
          <w:lang w:val="ru-RU"/>
        </w:rPr>
        <w:t xml:space="preserve">                             </w:t>
      </w:r>
    </w:p>
    <w:p w14:paraId="08A6A78D" w14:textId="77777777"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2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  <w:lang w:val="ru-RU"/>
        </w:rPr>
        <w:t xml:space="preserve"> </w:t>
      </w:r>
      <w:r>
        <w:t>Количество ночей_________</w:t>
      </w:r>
    </w:p>
    <w:p w14:paraId="03910380" w14:textId="77777777" w:rsidR="009A0D8B" w:rsidRDefault="00EB6DD1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t>3.</w:t>
      </w:r>
      <w:r>
        <w:rPr>
          <w:lang w:val="ru-RU"/>
        </w:rPr>
        <w:t xml:space="preserve"> </w:t>
      </w:r>
      <w:r w:rsidR="009A0D8B">
        <w:t>Информация о госте</w:t>
      </w:r>
      <w:r w:rsidR="009A0D8B">
        <w:rPr>
          <w:lang w:val="ru-RU"/>
        </w:rPr>
        <w:t>:</w:t>
      </w:r>
    </w:p>
    <w:p w14:paraId="7C767EA5" w14:textId="2D392018" w:rsidR="00EB6DD1" w:rsidRDefault="009A0D8B" w:rsidP="002C0376">
      <w:pPr>
        <w:tabs>
          <w:tab w:val="left" w:pos="15026"/>
        </w:tabs>
        <w:spacing w:line="360" w:lineRule="auto"/>
        <w:ind w:left="284" w:hanging="284"/>
      </w:pPr>
      <w:r>
        <w:t xml:space="preserve"> </w:t>
      </w:r>
      <w:r w:rsidR="00EB6DD1">
        <w:t>Фамилия, Имя гостя________________________________________________</w:t>
      </w:r>
    </w:p>
    <w:p w14:paraId="68E58982" w14:textId="4BD78E21"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телефон_________________</w:t>
      </w:r>
    </w:p>
    <w:p w14:paraId="48D92CF3" w14:textId="77777777" w:rsidR="00EB6DD1" w:rsidRDefault="00EB6DD1" w:rsidP="002C0376">
      <w:pPr>
        <w:tabs>
          <w:tab w:val="left" w:pos="15026"/>
        </w:tabs>
        <w:spacing w:line="360" w:lineRule="auto"/>
        <w:ind w:left="284" w:hanging="284"/>
      </w:pPr>
      <w:r>
        <w:t>4.</w:t>
      </w:r>
      <w:r>
        <w:rPr>
          <w:lang w:val="ru-RU"/>
        </w:rPr>
        <w:t xml:space="preserve"> </w:t>
      </w:r>
      <w:r w:rsidR="00412791">
        <w:t>Тип номера_______________________________</w:t>
      </w:r>
    </w:p>
    <w:p w14:paraId="4E9E2F42" w14:textId="277457A4" w:rsidR="00EB6DD1" w:rsidRDefault="00EB6DD1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t>5.</w:t>
      </w:r>
      <w:r w:rsidR="00412791" w:rsidRPr="00412791">
        <w:t xml:space="preserve"> </w:t>
      </w:r>
      <w:r w:rsidR="00412791">
        <w:t>Численность гостей</w:t>
      </w:r>
      <w:r w:rsidR="00412791">
        <w:rPr>
          <w:lang w:val="ru-RU"/>
        </w:rPr>
        <w:t xml:space="preserve">/кол-во доп мест </w:t>
      </w:r>
      <w:r w:rsidR="00412791">
        <w:t>________________________</w:t>
      </w:r>
      <w:r>
        <w:rPr>
          <w:lang w:val="ru-RU"/>
        </w:rPr>
        <w:t xml:space="preserve"> </w:t>
      </w:r>
    </w:p>
    <w:p w14:paraId="3552E547" w14:textId="50FC0441" w:rsidR="009A0D8B" w:rsidRDefault="009A0D8B" w:rsidP="002C0376">
      <w:pPr>
        <w:tabs>
          <w:tab w:val="left" w:pos="15026"/>
        </w:tabs>
        <w:spacing w:line="360" w:lineRule="auto"/>
        <w:ind w:left="284" w:hanging="284"/>
      </w:pPr>
      <w:r>
        <w:rPr>
          <w:lang w:val="ru-RU"/>
        </w:rPr>
        <w:t>6. Питание __________________</w:t>
      </w:r>
    </w:p>
    <w:p w14:paraId="2587CDAC" w14:textId="77777777" w:rsidR="00EB6DD1" w:rsidRDefault="00EB6DD1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t>6.</w:t>
      </w:r>
      <w:r>
        <w:rPr>
          <w:lang w:val="ru-RU"/>
        </w:rPr>
        <w:t xml:space="preserve"> </w:t>
      </w:r>
      <w:r>
        <w:t>Вид оплаты/гарантия оплаты__________________________________________</w:t>
      </w:r>
    </w:p>
    <w:p w14:paraId="65E9F907" w14:textId="77777777" w:rsidR="00D76B94" w:rsidRDefault="00A57625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rPr>
          <w:lang w:val="ru-RU"/>
        </w:rPr>
        <w:t xml:space="preserve">7. </w:t>
      </w:r>
      <w:r w:rsidR="00412791">
        <w:rPr>
          <w:lang w:val="ru-RU"/>
        </w:rPr>
        <w:t xml:space="preserve">Расчет </w:t>
      </w:r>
      <w:r>
        <w:rPr>
          <w:lang w:val="ru-RU"/>
        </w:rPr>
        <w:t xml:space="preserve"> проживания </w:t>
      </w:r>
      <w:r w:rsidR="00412791">
        <w:rPr>
          <w:lang w:val="ru-RU"/>
        </w:rPr>
        <w:t xml:space="preserve">и общая стоимость. Если по Акции раннее бронирование </w:t>
      </w:r>
      <w:r w:rsidR="00D76B94">
        <w:rPr>
          <w:lang w:val="ru-RU"/>
        </w:rPr>
        <w:t>–</w:t>
      </w:r>
      <w:r w:rsidR="00412791">
        <w:rPr>
          <w:lang w:val="ru-RU"/>
        </w:rPr>
        <w:t xml:space="preserve"> указать</w:t>
      </w:r>
    </w:p>
    <w:p w14:paraId="5C036E90" w14:textId="77777777" w:rsidR="00A57625" w:rsidRDefault="00412791" w:rsidP="002C0376">
      <w:pPr>
        <w:tabs>
          <w:tab w:val="left" w:pos="15026"/>
        </w:tabs>
        <w:spacing w:line="360" w:lineRule="auto"/>
        <w:ind w:left="284" w:hanging="284"/>
        <w:rPr>
          <w:lang w:val="ru-RU"/>
        </w:rPr>
      </w:pPr>
      <w:r>
        <w:rPr>
          <w:lang w:val="ru-RU"/>
        </w:rPr>
        <w:t>_____________________________________</w:t>
      </w:r>
    </w:p>
    <w:p w14:paraId="0AB56F2B" w14:textId="24FB4D1C" w:rsidR="0081188C" w:rsidRDefault="00FB027C" w:rsidP="002E7643">
      <w:pPr>
        <w:tabs>
          <w:tab w:val="left" w:pos="15026"/>
        </w:tabs>
        <w:spacing w:line="360" w:lineRule="auto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D40A6" wp14:editId="24860982">
                <wp:simplePos x="0" y="0"/>
                <wp:positionH relativeFrom="column">
                  <wp:posOffset>3424555</wp:posOffset>
                </wp:positionH>
                <wp:positionV relativeFrom="paragraph">
                  <wp:posOffset>9525</wp:posOffset>
                </wp:positionV>
                <wp:extent cx="149225" cy="159385"/>
                <wp:effectExtent l="12065" t="6985" r="10160" b="50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75E2" id="Rectangle 6" o:spid="_x0000_s1026" style="position:absolute;margin-left:269.65pt;margin-top:.75pt;width:11.75pt;height: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7749A" wp14:editId="15B11083">
                <wp:simplePos x="0" y="0"/>
                <wp:positionH relativeFrom="column">
                  <wp:posOffset>2500630</wp:posOffset>
                </wp:positionH>
                <wp:positionV relativeFrom="paragraph">
                  <wp:posOffset>9525</wp:posOffset>
                </wp:positionV>
                <wp:extent cx="149225" cy="159385"/>
                <wp:effectExtent l="12065" t="6985" r="10160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0BD9" id="Rectangle 7" o:spid="_x0000_s1026" style="position:absolute;margin-left:196.9pt;margin-top:.75pt;width:11.7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"/>
            </w:pict>
          </mc:Fallback>
        </mc:AlternateContent>
      </w:r>
      <w:r w:rsidR="00412791">
        <w:rPr>
          <w:lang w:val="ru-RU"/>
        </w:rPr>
        <w:t>8.</w:t>
      </w:r>
      <w:r w:rsidR="0081188C" w:rsidRPr="0081188C">
        <w:t xml:space="preserve"> </w:t>
      </w:r>
      <w:r w:rsidR="0081188C">
        <w:t>Трансфер</w:t>
      </w:r>
      <w:r w:rsidR="009A0D8B">
        <w:rPr>
          <w:lang w:val="ru-RU"/>
        </w:rPr>
        <w:t xml:space="preserve"> (такси)</w:t>
      </w:r>
      <w:r w:rsidR="00902406">
        <w:rPr>
          <w:lang w:val="ru-RU"/>
        </w:rPr>
        <w:t xml:space="preserve"> аэропорт/станция</w:t>
      </w:r>
      <w:r w:rsidR="0081188C">
        <w:t>:</w:t>
      </w:r>
      <w:r w:rsidR="00902406">
        <w:rPr>
          <w:lang w:val="ru-RU"/>
        </w:rPr>
        <w:t xml:space="preserve">        </w:t>
      </w:r>
      <w:r w:rsidR="0081188C">
        <w:t xml:space="preserve">     </w:t>
      </w:r>
      <w:r w:rsidR="0081188C">
        <w:rPr>
          <w:lang w:val="ru-RU"/>
        </w:rPr>
        <w:t>Д</w:t>
      </w:r>
      <w:r w:rsidR="0081188C">
        <w:t xml:space="preserve">а    </w:t>
      </w:r>
      <w:r w:rsidR="002E7643">
        <w:rPr>
          <w:lang w:val="ru-RU"/>
        </w:rPr>
        <w:t xml:space="preserve">      </w:t>
      </w:r>
      <w:r w:rsidR="0081188C">
        <w:t xml:space="preserve">    </w:t>
      </w:r>
      <w:r w:rsidR="0081188C">
        <w:rPr>
          <w:lang w:val="ru-RU"/>
        </w:rPr>
        <w:t xml:space="preserve">    </w:t>
      </w:r>
      <w:r w:rsidR="00902406">
        <w:rPr>
          <w:lang w:val="ru-RU"/>
        </w:rPr>
        <w:t xml:space="preserve">     </w:t>
      </w:r>
      <w:r w:rsidR="0081188C">
        <w:rPr>
          <w:lang w:val="ru-RU"/>
        </w:rPr>
        <w:t>Н</w:t>
      </w:r>
      <w:r w:rsidR="0081188C">
        <w:t>ет</w:t>
      </w:r>
      <w:r w:rsidR="0081188C">
        <w:rPr>
          <w:lang w:val="ru-RU"/>
        </w:rPr>
        <w:t xml:space="preserve">   </w:t>
      </w:r>
    </w:p>
    <w:p w14:paraId="6D768AD4" w14:textId="77777777"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14:paraId="77B8C86B" w14:textId="77777777"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14:paraId="06EDB62C" w14:textId="77777777"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14:paraId="68726EDA" w14:textId="77777777" w:rsidR="00D76B94" w:rsidRDefault="00D76B94" w:rsidP="0081188C">
      <w:pPr>
        <w:tabs>
          <w:tab w:val="left" w:pos="15026"/>
        </w:tabs>
        <w:spacing w:line="360" w:lineRule="auto"/>
        <w:ind w:left="284" w:hanging="284"/>
        <w:rPr>
          <w:rFonts w:ascii="Times New Roman" w:hAnsi="Times New Roman"/>
          <w:sz w:val="24"/>
          <w:szCs w:val="24"/>
          <w:lang w:val="ru-RU"/>
        </w:rPr>
      </w:pPr>
    </w:p>
    <w:p w14:paraId="09139C3B" w14:textId="77777777" w:rsidR="00EB6DD1" w:rsidRDefault="00EB6DD1" w:rsidP="002C0376">
      <w:pPr>
        <w:tabs>
          <w:tab w:val="left" w:pos="15026"/>
        </w:tabs>
        <w:ind w:left="284" w:hanging="284"/>
        <w:rPr>
          <w:b/>
          <w:sz w:val="32"/>
          <w:szCs w:val="32"/>
        </w:rPr>
      </w:pPr>
    </w:p>
    <w:sectPr w:rsidR="00EB6DD1" w:rsidSect="009959C7">
      <w:headerReference w:type="default" r:id="rId8"/>
      <w:pgSz w:w="11906" w:h="16838"/>
      <w:pgMar w:top="851" w:right="1134" w:bottom="964" w:left="851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51772" w14:textId="77777777" w:rsidR="002933DE" w:rsidRDefault="002933DE" w:rsidP="002A231D">
      <w:pPr>
        <w:spacing w:after="0" w:line="240" w:lineRule="auto"/>
      </w:pPr>
      <w:r>
        <w:separator/>
      </w:r>
    </w:p>
  </w:endnote>
  <w:endnote w:type="continuationSeparator" w:id="0">
    <w:p w14:paraId="5C84A724" w14:textId="77777777" w:rsidR="002933DE" w:rsidRDefault="002933DE" w:rsidP="002A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FF619" w14:textId="77777777" w:rsidR="002933DE" w:rsidRDefault="002933DE" w:rsidP="002A231D">
      <w:pPr>
        <w:spacing w:after="0" w:line="240" w:lineRule="auto"/>
      </w:pPr>
      <w:r>
        <w:separator/>
      </w:r>
    </w:p>
  </w:footnote>
  <w:footnote w:type="continuationSeparator" w:id="0">
    <w:p w14:paraId="25125A8B" w14:textId="77777777" w:rsidR="002933DE" w:rsidRDefault="002933DE" w:rsidP="002A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4E204" w14:textId="77777777" w:rsidR="00674DCF" w:rsidRDefault="00674DC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D75">
      <w:rPr>
        <w:noProof/>
      </w:rPr>
      <w:t>2</w:t>
    </w:r>
    <w:r>
      <w:rPr>
        <w:noProof/>
      </w:rPr>
      <w:fldChar w:fldCharType="end"/>
    </w:r>
  </w:p>
  <w:p w14:paraId="3D8F7B4F" w14:textId="77777777" w:rsidR="00674DCF" w:rsidRDefault="00674D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7C01"/>
    <w:multiLevelType w:val="hybridMultilevel"/>
    <w:tmpl w:val="DF1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734"/>
    <w:multiLevelType w:val="multilevel"/>
    <w:tmpl w:val="1F08F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Courier New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F433643"/>
    <w:multiLevelType w:val="multilevel"/>
    <w:tmpl w:val="3022DDFA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4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 w15:restartNumberingAfterBreak="0">
    <w:nsid w:val="18FE771B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4" w15:restartNumberingAfterBreak="0">
    <w:nsid w:val="1C366B23"/>
    <w:multiLevelType w:val="hybridMultilevel"/>
    <w:tmpl w:val="5E428E32"/>
    <w:lvl w:ilvl="0" w:tplc="01A0A33A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723"/>
    <w:multiLevelType w:val="hybridMultilevel"/>
    <w:tmpl w:val="52448C3E"/>
    <w:lvl w:ilvl="0" w:tplc="67A80B1A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33302"/>
    <w:multiLevelType w:val="hybridMultilevel"/>
    <w:tmpl w:val="2B84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31A89"/>
    <w:multiLevelType w:val="hybridMultilevel"/>
    <w:tmpl w:val="8014E3CE"/>
    <w:lvl w:ilvl="0" w:tplc="FFFFFFFF">
      <w:start w:val="1"/>
      <w:numFmt w:val="bullet"/>
      <w:lvlText w:val=""/>
      <w:lvlJc w:val="left"/>
      <w:pPr>
        <w:tabs>
          <w:tab w:val="num" w:pos="879"/>
        </w:tabs>
        <w:ind w:left="879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E0A65"/>
    <w:multiLevelType w:val="hybridMultilevel"/>
    <w:tmpl w:val="05D88D54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2EB75BCF"/>
    <w:multiLevelType w:val="multilevel"/>
    <w:tmpl w:val="D26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734D2"/>
    <w:multiLevelType w:val="multilevel"/>
    <w:tmpl w:val="F43059FE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5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1" w15:restartNumberingAfterBreak="0">
    <w:nsid w:val="31E13E83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2" w15:restartNumberingAfterBreak="0">
    <w:nsid w:val="3E144D8C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3" w15:restartNumberingAfterBreak="0">
    <w:nsid w:val="41AA4C82"/>
    <w:multiLevelType w:val="hybridMultilevel"/>
    <w:tmpl w:val="5CE64E20"/>
    <w:lvl w:ilvl="0" w:tplc="9A3A3BC4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355A"/>
    <w:multiLevelType w:val="hybridMultilevel"/>
    <w:tmpl w:val="0730F8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734BE"/>
    <w:multiLevelType w:val="hybridMultilevel"/>
    <w:tmpl w:val="087CE210"/>
    <w:lvl w:ilvl="0" w:tplc="9CC486C0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21B1D"/>
    <w:multiLevelType w:val="multilevel"/>
    <w:tmpl w:val="4D203F18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6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7" w15:restartNumberingAfterBreak="0">
    <w:nsid w:val="5C346FF9"/>
    <w:multiLevelType w:val="hybridMultilevel"/>
    <w:tmpl w:val="EDE03FFE"/>
    <w:lvl w:ilvl="0" w:tplc="D1FA19E0">
      <w:start w:val="2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C6EDF"/>
    <w:multiLevelType w:val="hybridMultilevel"/>
    <w:tmpl w:val="5EBA6E6C"/>
    <w:lvl w:ilvl="0" w:tplc="0419000F">
      <w:start w:val="1"/>
      <w:numFmt w:val="decimal"/>
      <w:lvlText w:val="%1."/>
      <w:lvlJc w:val="left"/>
      <w:pPr>
        <w:ind w:left="3631" w:hanging="360"/>
      </w:pPr>
    </w:lvl>
    <w:lvl w:ilvl="1" w:tplc="04190019" w:tentative="1">
      <w:start w:val="1"/>
      <w:numFmt w:val="lowerLetter"/>
      <w:lvlText w:val="%2."/>
      <w:lvlJc w:val="left"/>
      <w:pPr>
        <w:ind w:left="4351" w:hanging="360"/>
      </w:pPr>
    </w:lvl>
    <w:lvl w:ilvl="2" w:tplc="0419001B" w:tentative="1">
      <w:start w:val="1"/>
      <w:numFmt w:val="lowerRoman"/>
      <w:lvlText w:val="%3."/>
      <w:lvlJc w:val="right"/>
      <w:pPr>
        <w:ind w:left="5071" w:hanging="180"/>
      </w:pPr>
    </w:lvl>
    <w:lvl w:ilvl="3" w:tplc="0419000F" w:tentative="1">
      <w:start w:val="1"/>
      <w:numFmt w:val="decimal"/>
      <w:lvlText w:val="%4."/>
      <w:lvlJc w:val="left"/>
      <w:pPr>
        <w:ind w:left="5791" w:hanging="360"/>
      </w:pPr>
    </w:lvl>
    <w:lvl w:ilvl="4" w:tplc="04190019" w:tentative="1">
      <w:start w:val="1"/>
      <w:numFmt w:val="lowerLetter"/>
      <w:lvlText w:val="%5."/>
      <w:lvlJc w:val="left"/>
      <w:pPr>
        <w:ind w:left="6511" w:hanging="360"/>
      </w:pPr>
    </w:lvl>
    <w:lvl w:ilvl="5" w:tplc="0419001B" w:tentative="1">
      <w:start w:val="1"/>
      <w:numFmt w:val="lowerRoman"/>
      <w:lvlText w:val="%6."/>
      <w:lvlJc w:val="right"/>
      <w:pPr>
        <w:ind w:left="7231" w:hanging="180"/>
      </w:pPr>
    </w:lvl>
    <w:lvl w:ilvl="6" w:tplc="0419000F" w:tentative="1">
      <w:start w:val="1"/>
      <w:numFmt w:val="decimal"/>
      <w:lvlText w:val="%7."/>
      <w:lvlJc w:val="left"/>
      <w:pPr>
        <w:ind w:left="7951" w:hanging="360"/>
      </w:pPr>
    </w:lvl>
    <w:lvl w:ilvl="7" w:tplc="04190019" w:tentative="1">
      <w:start w:val="1"/>
      <w:numFmt w:val="lowerLetter"/>
      <w:lvlText w:val="%8."/>
      <w:lvlJc w:val="left"/>
      <w:pPr>
        <w:ind w:left="8671" w:hanging="360"/>
      </w:pPr>
    </w:lvl>
    <w:lvl w:ilvl="8" w:tplc="041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9" w15:restartNumberingAfterBreak="0">
    <w:nsid w:val="605E46EB"/>
    <w:multiLevelType w:val="multilevel"/>
    <w:tmpl w:val="77EE64E2"/>
    <w:lvl w:ilvl="0">
      <w:start w:val="1"/>
      <w:numFmt w:val="none"/>
      <w:lvlText w:val="9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9.5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0" w15:restartNumberingAfterBreak="0">
    <w:nsid w:val="664360C0"/>
    <w:multiLevelType w:val="multilevel"/>
    <w:tmpl w:val="FEB85E80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1" w15:restartNumberingAfterBreak="0">
    <w:nsid w:val="66B90E95"/>
    <w:multiLevelType w:val="hybridMultilevel"/>
    <w:tmpl w:val="E17A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93968"/>
    <w:multiLevelType w:val="multilevel"/>
    <w:tmpl w:val="6B7E1C4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9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23" w15:restartNumberingAfterBreak="0">
    <w:nsid w:val="785E7934"/>
    <w:multiLevelType w:val="multilevel"/>
    <w:tmpl w:val="DC845EFC"/>
    <w:lvl w:ilvl="0">
      <w:start w:val="1"/>
      <w:numFmt w:val="none"/>
      <w:lvlText w:val="8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8"/>
  </w:num>
  <w:num w:numId="14">
    <w:abstractNumId w:val="18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  <w:num w:numId="19">
    <w:abstractNumId w:val="5"/>
  </w:num>
  <w:num w:numId="20">
    <w:abstractNumId w:val="15"/>
  </w:num>
  <w:num w:numId="21">
    <w:abstractNumId w:val="4"/>
  </w:num>
  <w:num w:numId="22">
    <w:abstractNumId w:val="17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04"/>
    <w:rsid w:val="00010D0C"/>
    <w:rsid w:val="00034072"/>
    <w:rsid w:val="00036D88"/>
    <w:rsid w:val="000622FB"/>
    <w:rsid w:val="000655FB"/>
    <w:rsid w:val="00065AE5"/>
    <w:rsid w:val="00070C90"/>
    <w:rsid w:val="00082E9F"/>
    <w:rsid w:val="000C4047"/>
    <w:rsid w:val="000E6896"/>
    <w:rsid w:val="000F1DFC"/>
    <w:rsid w:val="00103438"/>
    <w:rsid w:val="00105211"/>
    <w:rsid w:val="00146496"/>
    <w:rsid w:val="00155DEF"/>
    <w:rsid w:val="0016608E"/>
    <w:rsid w:val="00185759"/>
    <w:rsid w:val="001D1938"/>
    <w:rsid w:val="00213004"/>
    <w:rsid w:val="00223898"/>
    <w:rsid w:val="00236CDB"/>
    <w:rsid w:val="002524A5"/>
    <w:rsid w:val="00254A4C"/>
    <w:rsid w:val="00262A42"/>
    <w:rsid w:val="002933DE"/>
    <w:rsid w:val="002A231D"/>
    <w:rsid w:val="002C0376"/>
    <w:rsid w:val="002C16A0"/>
    <w:rsid w:val="002C5AFD"/>
    <w:rsid w:val="002D4896"/>
    <w:rsid w:val="002E7643"/>
    <w:rsid w:val="002F09BE"/>
    <w:rsid w:val="002F3354"/>
    <w:rsid w:val="00301BFD"/>
    <w:rsid w:val="00313D00"/>
    <w:rsid w:val="0032102A"/>
    <w:rsid w:val="00334349"/>
    <w:rsid w:val="00337698"/>
    <w:rsid w:val="00350DF6"/>
    <w:rsid w:val="003522FA"/>
    <w:rsid w:val="00352A2F"/>
    <w:rsid w:val="00356C39"/>
    <w:rsid w:val="003630AB"/>
    <w:rsid w:val="00364A7D"/>
    <w:rsid w:val="0036572B"/>
    <w:rsid w:val="00367B34"/>
    <w:rsid w:val="003B170B"/>
    <w:rsid w:val="003D22D9"/>
    <w:rsid w:val="003F4985"/>
    <w:rsid w:val="0040041C"/>
    <w:rsid w:val="004109BA"/>
    <w:rsid w:val="00412791"/>
    <w:rsid w:val="00416AA6"/>
    <w:rsid w:val="00445A6A"/>
    <w:rsid w:val="00460B1D"/>
    <w:rsid w:val="00483AC4"/>
    <w:rsid w:val="004B0FA8"/>
    <w:rsid w:val="004E26B6"/>
    <w:rsid w:val="005179DD"/>
    <w:rsid w:val="00545385"/>
    <w:rsid w:val="00547C1B"/>
    <w:rsid w:val="00585204"/>
    <w:rsid w:val="005B5F39"/>
    <w:rsid w:val="005E3C39"/>
    <w:rsid w:val="00611481"/>
    <w:rsid w:val="00624CB2"/>
    <w:rsid w:val="0063023D"/>
    <w:rsid w:val="006432CC"/>
    <w:rsid w:val="00665FC2"/>
    <w:rsid w:val="006663C2"/>
    <w:rsid w:val="00673F2C"/>
    <w:rsid w:val="00674DCF"/>
    <w:rsid w:val="006870F5"/>
    <w:rsid w:val="00690430"/>
    <w:rsid w:val="00693723"/>
    <w:rsid w:val="006A6228"/>
    <w:rsid w:val="006C43B4"/>
    <w:rsid w:val="006C71EB"/>
    <w:rsid w:val="006D24D4"/>
    <w:rsid w:val="006D5806"/>
    <w:rsid w:val="00741B80"/>
    <w:rsid w:val="0075123C"/>
    <w:rsid w:val="00774C9B"/>
    <w:rsid w:val="007754E2"/>
    <w:rsid w:val="00793F14"/>
    <w:rsid w:val="007A2007"/>
    <w:rsid w:val="007B4260"/>
    <w:rsid w:val="007B6C55"/>
    <w:rsid w:val="007C2613"/>
    <w:rsid w:val="007D59D9"/>
    <w:rsid w:val="007E5312"/>
    <w:rsid w:val="0081188C"/>
    <w:rsid w:val="00822AB2"/>
    <w:rsid w:val="008238BE"/>
    <w:rsid w:val="008403B1"/>
    <w:rsid w:val="00845172"/>
    <w:rsid w:val="00853A7E"/>
    <w:rsid w:val="00857BE5"/>
    <w:rsid w:val="00866FA8"/>
    <w:rsid w:val="0088111B"/>
    <w:rsid w:val="00891476"/>
    <w:rsid w:val="00902406"/>
    <w:rsid w:val="00930CB8"/>
    <w:rsid w:val="0097352C"/>
    <w:rsid w:val="00986445"/>
    <w:rsid w:val="009959C7"/>
    <w:rsid w:val="00997A5B"/>
    <w:rsid w:val="009A0D8B"/>
    <w:rsid w:val="009B10C8"/>
    <w:rsid w:val="009D24D1"/>
    <w:rsid w:val="009D7122"/>
    <w:rsid w:val="009F75E1"/>
    <w:rsid w:val="00A0216F"/>
    <w:rsid w:val="00A05256"/>
    <w:rsid w:val="00A102AA"/>
    <w:rsid w:val="00A216A0"/>
    <w:rsid w:val="00A25904"/>
    <w:rsid w:val="00A36BCA"/>
    <w:rsid w:val="00A40615"/>
    <w:rsid w:val="00A57625"/>
    <w:rsid w:val="00A80D75"/>
    <w:rsid w:val="00A80FDA"/>
    <w:rsid w:val="00AC3C90"/>
    <w:rsid w:val="00AC64FC"/>
    <w:rsid w:val="00AC7D75"/>
    <w:rsid w:val="00AE7826"/>
    <w:rsid w:val="00B2355A"/>
    <w:rsid w:val="00B35FB6"/>
    <w:rsid w:val="00B42A97"/>
    <w:rsid w:val="00B4589D"/>
    <w:rsid w:val="00B576F5"/>
    <w:rsid w:val="00B6417F"/>
    <w:rsid w:val="00B64DAE"/>
    <w:rsid w:val="00B7113F"/>
    <w:rsid w:val="00B72EBC"/>
    <w:rsid w:val="00B824F0"/>
    <w:rsid w:val="00B861E9"/>
    <w:rsid w:val="00BC2031"/>
    <w:rsid w:val="00BD31CB"/>
    <w:rsid w:val="00BF525F"/>
    <w:rsid w:val="00C049A3"/>
    <w:rsid w:val="00C15A0E"/>
    <w:rsid w:val="00C40EDD"/>
    <w:rsid w:val="00C455A4"/>
    <w:rsid w:val="00C6641C"/>
    <w:rsid w:val="00C7592B"/>
    <w:rsid w:val="00C8316B"/>
    <w:rsid w:val="00CA2BF0"/>
    <w:rsid w:val="00CA4B26"/>
    <w:rsid w:val="00CE0639"/>
    <w:rsid w:val="00D05B16"/>
    <w:rsid w:val="00D11C62"/>
    <w:rsid w:val="00D44110"/>
    <w:rsid w:val="00D62B89"/>
    <w:rsid w:val="00D75F3D"/>
    <w:rsid w:val="00D76B94"/>
    <w:rsid w:val="00D82174"/>
    <w:rsid w:val="00D85ABB"/>
    <w:rsid w:val="00D93BE4"/>
    <w:rsid w:val="00DB3868"/>
    <w:rsid w:val="00DB77CF"/>
    <w:rsid w:val="00DC253C"/>
    <w:rsid w:val="00DE1942"/>
    <w:rsid w:val="00DF3A2F"/>
    <w:rsid w:val="00DF57D9"/>
    <w:rsid w:val="00DF5B01"/>
    <w:rsid w:val="00E3207E"/>
    <w:rsid w:val="00E62012"/>
    <w:rsid w:val="00E74F5B"/>
    <w:rsid w:val="00E80713"/>
    <w:rsid w:val="00E84EB5"/>
    <w:rsid w:val="00EB085F"/>
    <w:rsid w:val="00EB6DD1"/>
    <w:rsid w:val="00ED1E54"/>
    <w:rsid w:val="00F01CC1"/>
    <w:rsid w:val="00F3151B"/>
    <w:rsid w:val="00F40CE9"/>
    <w:rsid w:val="00F5352A"/>
    <w:rsid w:val="00F7339E"/>
    <w:rsid w:val="00F84EE5"/>
    <w:rsid w:val="00F93705"/>
    <w:rsid w:val="00FB027C"/>
    <w:rsid w:val="00FB09C1"/>
    <w:rsid w:val="00FB7A13"/>
    <w:rsid w:val="00FE41A4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ED5F"/>
  <w15:docId w15:val="{7277017E-64DE-408C-B438-DFC15E76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004"/>
    <w:pPr>
      <w:spacing w:after="200" w:line="276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link w:val="40"/>
    <w:qFormat/>
    <w:rsid w:val="009A0D8B"/>
    <w:pPr>
      <w:spacing w:before="320" w:after="1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">
    <w:name w:val="Preformat"/>
    <w:rsid w:val="002130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213004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213004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header"/>
    <w:basedOn w:val="a"/>
    <w:link w:val="a4"/>
    <w:uiPriority w:val="99"/>
    <w:unhideWhenUsed/>
    <w:rsid w:val="002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231D"/>
  </w:style>
  <w:style w:type="paragraph" w:styleId="a5">
    <w:name w:val="footer"/>
    <w:basedOn w:val="a"/>
    <w:link w:val="a6"/>
    <w:uiPriority w:val="99"/>
    <w:unhideWhenUsed/>
    <w:rsid w:val="002A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231D"/>
  </w:style>
  <w:style w:type="table" w:styleId="a7">
    <w:name w:val="Table Grid"/>
    <w:basedOn w:val="a1"/>
    <w:uiPriority w:val="59"/>
    <w:rsid w:val="00665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ED1E54"/>
    <w:rPr>
      <w:color w:val="0000FF"/>
      <w:u w:val="single"/>
    </w:rPr>
  </w:style>
  <w:style w:type="character" w:customStyle="1" w:styleId="portal-headlinelogin">
    <w:name w:val="portal-headline__login"/>
    <w:rsid w:val="00ED1E54"/>
  </w:style>
  <w:style w:type="paragraph" w:styleId="a9">
    <w:name w:val="Body Text Indent"/>
    <w:basedOn w:val="a"/>
    <w:link w:val="aa"/>
    <w:rsid w:val="00ED1E5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link w:val="a9"/>
    <w:rsid w:val="00ED1E54"/>
    <w:rPr>
      <w:rFonts w:ascii="Times New Roman" w:eastAsia="Times New Roman" w:hAnsi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6663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663C2"/>
    <w:rPr>
      <w:rFonts w:ascii="Tahoma" w:hAnsi="Tahoma" w:cs="Tahoma"/>
      <w:sz w:val="16"/>
      <w:szCs w:val="16"/>
      <w:lang w:val="uk-UA" w:eastAsia="en-US"/>
    </w:rPr>
  </w:style>
  <w:style w:type="character" w:customStyle="1" w:styleId="apple-converted-space">
    <w:name w:val="apple-converted-space"/>
    <w:basedOn w:val="a0"/>
    <w:rsid w:val="003F4985"/>
  </w:style>
  <w:style w:type="paragraph" w:styleId="ad">
    <w:name w:val="List Paragraph"/>
    <w:basedOn w:val="a"/>
    <w:uiPriority w:val="34"/>
    <w:qFormat/>
    <w:rsid w:val="00C8316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0D8B"/>
    <w:rPr>
      <w:rFonts w:ascii="Times New Roman" w:eastAsia="Times New Roman" w:hAnsi="Times New Roman"/>
      <w:b/>
      <w:bCs/>
      <w:sz w:val="28"/>
      <w:szCs w:val="28"/>
    </w:rPr>
  </w:style>
  <w:style w:type="character" w:styleId="ae">
    <w:name w:val="Strong"/>
    <w:basedOn w:val="a0"/>
    <w:qFormat/>
    <w:rsid w:val="009A0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1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35170-9152-4695-8912-D577D479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cp:lastModifiedBy>Елена Асылбекова</cp:lastModifiedBy>
  <cp:revision>9</cp:revision>
  <cp:lastPrinted>2014-03-17T07:09:00Z</cp:lastPrinted>
  <dcterms:created xsi:type="dcterms:W3CDTF">2024-01-31T11:53:00Z</dcterms:created>
  <dcterms:modified xsi:type="dcterms:W3CDTF">2024-01-31T12:03:00Z</dcterms:modified>
</cp:coreProperties>
</file>